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AQUAKINEZYTERAPII FUNKCJONALNEJ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Style w:val="Strong"/>
          <w:rFonts w:ascii="Times New Roman" w:hAnsi="Times New Roman"/>
          <w:b w:val="false"/>
        </w:rPr>
      </w:pPr>
      <w:r>
        <w:rPr>
          <w:rFonts w:ascii="Times New Roman" w:hAnsi="Times New Roman"/>
          <w:b w:val="false"/>
        </w:rPr>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jc w:val="both"/>
        <w:rPr/>
      </w:pPr>
      <w:r>
        <w:rPr>
          <w:rFonts w:ascii="Times New Roman" w:hAnsi="Times New Roman"/>
        </w:rPr>
        <w:t>Świadczenia</w:t>
      </w:r>
      <w:r>
        <w:rPr>
          <w:rFonts w:ascii="Times New Roman" w:hAnsi="Times New Roman"/>
          <w:b/>
          <w:bCs/>
        </w:rPr>
        <w:t xml:space="preserve"> usług  AQUAKINEZYTERAPII FUNKCJONALNEJ</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aquakinezyterapii funkcjonalnej</w:t>
      </w:r>
      <w:r>
        <w:rPr>
          <w:rFonts w:ascii="Times New Roman" w:hAnsi="Times New Roman"/>
        </w:rPr>
        <w:t>.</w:t>
      </w:r>
    </w:p>
    <w:p>
      <w:pPr>
        <w:pStyle w:val="NoSpacing"/>
        <w:numPr>
          <w:ilvl w:val="0"/>
          <w:numId w:val="7"/>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sz w:val="21"/>
          <w:szCs w:val="21"/>
        </w:rPr>
        <w:t>300</w:t>
      </w:r>
      <w:r>
        <w:rPr>
          <w:rFonts w:ascii="Times New Roman" w:hAnsi="Times New Roman"/>
          <w:b/>
          <w:bCs/>
          <w:color w:val="000000"/>
          <w:sz w:val="21"/>
          <w:szCs w:val="21"/>
        </w:rPr>
        <w:t xml:space="preserve"> godzin</w:t>
      </w:r>
      <w:r>
        <w:rPr>
          <w:rFonts w:ascii="Times New Roman" w:hAnsi="Times New Roman"/>
          <w:sz w:val="21"/>
          <w:szCs w:val="21"/>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Footer"/>
        <w:numPr>
          <w:ilvl w:val="0"/>
          <w:numId w:val="7"/>
        </w:numPr>
        <w:spacing w:lineRule="auto" w:line="276"/>
        <w:jc w:val="both"/>
        <w:rPr>
          <w:sz w:val="21"/>
          <w:szCs w:val="21"/>
        </w:rPr>
      </w:pPr>
      <w:r>
        <w:rPr>
          <w:rFonts w:ascii="Times New Roman" w:hAnsi="Times New Roman"/>
          <w:sz w:val="21"/>
          <w:szCs w:val="21"/>
        </w:rPr>
        <w:t>Cena jednostkowa brutto wraz ze wszystkimi składkami (po stronie wykonawcy i zamawiającego) powinna zawierać łączny koszt przeprowadzenia 1 godziny terapii,</w:t>
      </w:r>
      <w:r>
        <w:rPr>
          <w:rFonts w:eastAsia="Times New Roman" w:ascii="Times New Roman" w:hAnsi="Times New Roman"/>
          <w:color w:val="000000"/>
          <w:sz w:val="21"/>
          <w:szCs w:val="21"/>
          <w:lang w:eastAsia="pl-PL"/>
        </w:rPr>
        <w:t xml:space="preserve"> </w:t>
      </w:r>
      <w:r>
        <w:rPr>
          <w:rFonts w:ascii="Times New Roman" w:hAnsi="Times New Roman"/>
          <w:sz w:val="21"/>
          <w:szCs w:val="21"/>
        </w:rPr>
        <w:t>obejmujący wszystkie koszty wykonania usługi.</w:t>
      </w:r>
    </w:p>
    <w:p>
      <w:pPr>
        <w:pStyle w:val="NoSpacing"/>
        <w:numPr>
          <w:ilvl w:val="0"/>
          <w:numId w:val="7"/>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niepełnosprawnością w wieku od 0. r. życia do rozpoczęcia nauki w szkole. </w:t>
      </w:r>
    </w:p>
    <w:p>
      <w:pPr>
        <w:pStyle w:val="NoSpacing"/>
        <w:numPr>
          <w:ilvl w:val="0"/>
          <w:numId w:val="7"/>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aquakinezyterapii</w:t>
      </w:r>
      <w:r>
        <w:rPr>
          <w:rFonts w:ascii="Times New Roman" w:hAnsi="Times New Roman"/>
          <w:sz w:val="21"/>
          <w:szCs w:val="21"/>
        </w:rPr>
        <w:t xml:space="preserve"> będą, dzieci wskazane przez Koordynatora WOKRO. </w:t>
      </w:r>
    </w:p>
    <w:p>
      <w:pPr>
        <w:pStyle w:val="NoSpacing"/>
        <w:numPr>
          <w:ilvl w:val="0"/>
          <w:numId w:val="7"/>
        </w:numPr>
        <w:spacing w:lineRule="auto" w:line="276"/>
        <w:jc w:val="both"/>
        <w:rPr>
          <w:sz w:val="21"/>
          <w:szCs w:val="21"/>
        </w:rPr>
      </w:pPr>
      <w:r>
        <w:rPr>
          <w:rFonts w:eastAsia="Times New Roman" w:ascii="Times New Roman" w:hAnsi="Times New Roman"/>
          <w:sz w:val="21"/>
          <w:szCs w:val="21"/>
        </w:rPr>
        <w:t xml:space="preserve">Przed każdą terapią specjalista/wykonawca będzie kwalifikował dziecko do aquakinezyterapii  po przeprowadzeniu wywiadu z rodzicem/ opiekunem oraz uzyskaniu wszystkich niezbędnych zgód na zabieg. </w:t>
      </w:r>
    </w:p>
    <w:p>
      <w:pPr>
        <w:pStyle w:val="NoSpacing"/>
        <w:numPr>
          <w:ilvl w:val="0"/>
          <w:numId w:val="7"/>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sobota.</w:t>
      </w:r>
    </w:p>
    <w:p>
      <w:pPr>
        <w:pStyle w:val="NoSpacing"/>
        <w:numPr>
          <w:ilvl w:val="0"/>
          <w:numId w:val="7"/>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niezbędny sprzet..</w:t>
      </w:r>
    </w:p>
    <w:p>
      <w:pPr>
        <w:pStyle w:val="NoSpacing"/>
        <w:numPr>
          <w:ilvl w:val="0"/>
          <w:numId w:val="7"/>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rPr>
          <w:rFonts w:ascii="Times New Roman" w:hAnsi="Times New Roman"/>
        </w:rPr>
      </w:pPr>
      <w:r>
        <w:rPr>
          <w:rFonts w:ascii="Times New Roman" w:hAnsi="Times New Roman"/>
        </w:rPr>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76"/>
        <w:jc w:val="both"/>
        <w:textAlignment w:val="baseline"/>
        <w:rPr/>
      </w:pPr>
      <w:r>
        <w:rPr>
          <w:rStyle w:val="Brak"/>
          <w:rFonts w:ascii="Times New Roman" w:hAnsi="Times New Roman"/>
          <w:sz w:val="20"/>
          <w:szCs w:val="20"/>
        </w:rPr>
        <w:t>Udzielenie kompleksowego wsparcia rodzinom z dziećmi zagrożonymi niepełnosprawnością i niepełnosprawnymi od 0. r. życia do podjęcia nauki w szkole</w:t>
      </w:r>
      <w:r>
        <w:rPr>
          <w:rStyle w:val="Brak"/>
          <w:rFonts w:ascii="Times New Roman" w:hAnsi="Times New Roman"/>
          <w:color w:val="FF0000"/>
          <w:sz w:val="20"/>
          <w:szCs w:val="20"/>
        </w:rPr>
        <w:t xml:space="preserve">. </w:t>
      </w:r>
      <w:r>
        <w:rPr>
          <w:rStyle w:val="Brak"/>
          <w:rFonts w:eastAsia="Times New Roman" w:ascii="Times New Roman" w:hAnsi="Times New Roman"/>
          <w:color w:val="000000"/>
          <w:sz w:val="20"/>
          <w:szCs w:val="20"/>
          <w:lang w:eastAsia="pl-PL"/>
        </w:rPr>
        <w:t>Głównym celem terapii jest budowanie prawidłowego napięcia mięśniowego oraz nauka funkcjonalnych wzorców ruchu. Ponadto tego typu zajęcia mają na celu</w:t>
      </w:r>
      <w:r>
        <w:rPr>
          <w:rStyle w:val="Brak"/>
          <w:rFonts w:ascii="Times New Roman" w:hAnsi="Times New Roman"/>
          <w:sz w:val="20"/>
          <w:szCs w:val="20"/>
        </w:rPr>
        <w:t xml:space="preserve">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zanikami mięśni, MPD, przepukliną oponowo-rdzeniową, nadpobudliwością psychoruchową, wsparcie w </w:t>
      </w:r>
      <w:r>
        <w:rPr>
          <w:rStyle w:val="Brak"/>
          <w:rFonts w:ascii="Times New Roman" w:hAnsi="Times New Roman"/>
          <w:sz w:val="20"/>
          <w:szCs w:val="20"/>
        </w:rPr>
        <w:t>stymulowaniu sfery poznawczej, emocjonalnej i społecznej dzieci z niepełnosprawnością intelektualną.</w:t>
      </w:r>
      <w:r>
        <w:rPr>
          <w:rFonts w:eastAsia="Times New Roman" w:ascii="Times New Roman" w:hAnsi="Times New Roman"/>
          <w:sz w:val="20"/>
          <w:szCs w:val="20"/>
          <w:lang w:eastAsia="pl-PL"/>
        </w:rPr>
        <w:t xml:space="preserve">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r>
        <w:rPr>
          <w:rFonts w:ascii="Times New Roman" w:hAnsi="Times New Roman"/>
        </w:rPr>
        <w:t xml:space="preserve">  </w:t>
      </w:r>
    </w:p>
    <w:p>
      <w:pPr>
        <w:pStyle w:val="NoSpacing"/>
        <w:jc w:val="both"/>
        <w:rPr>
          <w:rFonts w:ascii="Times New Roman" w:hAnsi="Times New Roman"/>
        </w:rPr>
      </w:pPr>
      <w:r>
        <w:rPr>
          <w:rFonts w:ascii="Times New Roman" w:hAnsi="Times New Roman"/>
        </w:rPr>
      </w:r>
    </w:p>
    <w:p>
      <w:pPr>
        <w:pStyle w:val="NoSpacing"/>
        <w:jc w:val="both"/>
        <w:rPr>
          <w:rFonts w:ascii="Times New Roman" w:hAnsi="Times New Roman"/>
        </w:rPr>
      </w:pPr>
      <w:r>
        <w:rPr>
          <w:rFonts w:ascii="Times New Roman" w:hAnsi="Times New Roman"/>
          <w:b/>
        </w:rPr>
        <w:t>4. Wymagania wobec kandydatów na prowadzenie zajęć aquakinezyterapii funkcjonalnej:</w:t>
      </w:r>
    </w:p>
    <w:p>
      <w:pPr>
        <w:pStyle w:val="Footer"/>
        <w:widowControl/>
        <w:numPr>
          <w:ilvl w:val="0"/>
          <w:numId w:val="11"/>
        </w:numPr>
        <w:suppressAutoHyphens w:val="true"/>
        <w:bidi w:val="0"/>
        <w:spacing w:lineRule="auto" w:line="276" w:before="0" w:after="0"/>
        <w:ind w:hanging="340" w:left="454" w:right="0"/>
        <w:jc w:val="both"/>
        <w:rPr/>
      </w:pPr>
      <w:r>
        <w:rPr>
          <w:rStyle w:val="Brak"/>
          <w:rFonts w:ascii="Times New Roman" w:hAnsi="Times New Roman"/>
          <w:sz w:val="20"/>
          <w:szCs w:val="20"/>
        </w:rPr>
        <w:t>W postępowaniu mogą wziąć udział Wykonawcy posiadający studia wyższe, przygotowanie  pedagogiczne</w:t>
      </w:r>
      <w:r>
        <w:rPr>
          <w:rStyle w:val="Brak"/>
          <w:rFonts w:eastAsia="Times New Roman" w:cs="Times New Roman" w:ascii="Times New Roman" w:hAnsi="Times New Roman"/>
          <w:color w:val="000000"/>
          <w:sz w:val="20"/>
          <w:szCs w:val="20"/>
          <w:lang w:eastAsia="pl-PL"/>
        </w:rPr>
        <w:t xml:space="preserve"> </w:t>
      </w:r>
      <w:r>
        <w:rPr>
          <w:rStyle w:val="Brak"/>
          <w:rFonts w:ascii="Times New Roman" w:hAnsi="Times New Roman"/>
          <w:sz w:val="20"/>
          <w:szCs w:val="20"/>
        </w:rPr>
        <w:t>oraz</w:t>
      </w:r>
      <w:r>
        <w:rPr>
          <w:rStyle w:val="Brak"/>
          <w:rFonts w:eastAsia="Times New Roman" w:ascii="Times New Roman" w:hAnsi="Times New Roman"/>
          <w:sz w:val="20"/>
          <w:szCs w:val="20"/>
          <w:lang w:eastAsia="pl-PL"/>
        </w:rPr>
        <w:t xml:space="preserve"> kwalifikacje uprawniające do prowadzenia aquakinezyterapii funkcjonalnej. </w:t>
      </w:r>
      <w:r>
        <w:rPr>
          <w:rStyle w:val="Brak"/>
          <w:rFonts w:ascii="Times New Roman" w:hAnsi="Times New Roman"/>
          <w:sz w:val="20"/>
          <w:szCs w:val="20"/>
        </w:rPr>
        <w:t>Wymóg odnosi się do każdej osoby bezpośrednio wykonującej usługi będące przedmiotem niniejszego zapytania.:</w:t>
      </w:r>
    </w:p>
    <w:p>
      <w:pPr>
        <w:pStyle w:val="NormalWeb"/>
        <w:widowControl/>
        <w:numPr>
          <w:ilvl w:val="0"/>
          <w:numId w:val="12"/>
        </w:numPr>
        <w:suppressAutoHyphens w:val="true"/>
        <w:bidi w:val="0"/>
        <w:spacing w:before="0" w:after="0"/>
        <w:ind w:hanging="340" w:left="454" w:right="0"/>
        <w:jc w:val="both"/>
        <w:rPr/>
      </w:pPr>
      <w:r>
        <w:rPr>
          <w:rStyle w:val="Strong"/>
          <w:b w:val="false"/>
          <w:sz w:val="20"/>
          <w:szCs w:val="20"/>
        </w:rPr>
        <w:t>wymagane jest prowadzenie zajęć sesji  na terenie wykonawcy z udziałem rodziców/opiekunów prawnych,</w:t>
      </w:r>
    </w:p>
    <w:p>
      <w:pPr>
        <w:pStyle w:val="NormalWeb"/>
        <w:widowControl/>
        <w:numPr>
          <w:ilvl w:val="0"/>
          <w:numId w:val="13"/>
        </w:numPr>
        <w:suppressAutoHyphens w:val="true"/>
        <w:bidi w:val="0"/>
        <w:spacing w:before="0" w:after="0"/>
        <w:ind w:hanging="340" w:left="454" w:right="0"/>
        <w:jc w:val="both"/>
        <w:rPr/>
      </w:pPr>
      <w:r>
        <w:rPr>
          <w:rStyle w:val="Strong"/>
          <w:b w:val="false"/>
          <w:sz w:val="20"/>
          <w:szCs w:val="20"/>
        </w:rPr>
        <w:t>ustalenie indywidualnie z opiekunami zakwalifikowanych dzieci do udziału w sesjach dogodnego terminu zajęć dla obu stron oraz pozyskanie zgody na zajęcia aquakinezyterapii.</w:t>
      </w:r>
    </w:p>
    <w:p>
      <w:pPr>
        <w:pStyle w:val="NoSpacing"/>
        <w:spacing w:lineRule="auto" w:line="276"/>
        <w:rPr>
          <w:rFonts w:ascii="Times New Roman" w:hAnsi="Times New Roman"/>
        </w:rPr>
      </w:pPr>
      <w:r>
        <w:rPr>
          <w:rFonts w:ascii="Times New Roman" w:hAnsi="Times New Roman"/>
          <w:b/>
        </w:rPr>
        <w:t>5. Wymagane dokumenty rekrutacyjne:</w:t>
      </w:r>
    </w:p>
    <w:p>
      <w:pPr>
        <w:pStyle w:val="NoSpacing"/>
        <w:spacing w:lineRule="auto" w:line="276"/>
        <w:rPr>
          <w:rFonts w:ascii="Times New Roman" w:hAnsi="Times New Roman"/>
        </w:rPr>
      </w:pPr>
      <w:r>
        <w:rPr>
          <w:rFonts w:ascii="Times New Roman" w:hAnsi="Times New Roman"/>
        </w:rPr>
        <w:t>- kwestionariusz osobowy – na druku stanowiącym Załącznik nr 1 do ogłoszenia,</w:t>
      </w:r>
    </w:p>
    <w:p>
      <w:pPr>
        <w:pStyle w:val="NoSpacing"/>
        <w:spacing w:lineRule="auto" w:line="276"/>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rPr>
          <w:rFonts w:ascii="Times New Roman" w:hAnsi="Times New Roman"/>
        </w:rPr>
      </w:pPr>
      <w:r>
        <w:rPr>
          <w:rFonts w:ascii="Times New Roman" w:hAnsi="Times New Roman"/>
        </w:rPr>
        <w:t>- ubezpieczenie OC ogólne,</w:t>
      </w:r>
    </w:p>
    <w:p>
      <w:pPr>
        <w:pStyle w:val="NoSpacing"/>
        <w:spacing w:lineRule="auto" w:line="276"/>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rPr>
          <w:rFonts w:ascii="Times New Roman" w:hAnsi="Times New Roman"/>
        </w:rPr>
      </w:pPr>
      <w:r>
        <w:rPr>
          <w:rFonts w:ascii="Times New Roman" w:hAnsi="Times New Roman"/>
        </w:rPr>
        <w:t xml:space="preserve">  </w:t>
      </w:r>
      <w:r>
        <w:rPr>
          <w:rFonts w:ascii="Times New Roman" w:hAnsi="Times New Roman"/>
        </w:rPr>
        <w:t>wypis CEIDG.</w:t>
      </w:r>
    </w:p>
    <w:p>
      <w:pPr>
        <w:pStyle w:val="NoSpacing"/>
        <w:tabs>
          <w:tab w:val="clear" w:pos="708"/>
          <w:tab w:val="center" w:pos="4536" w:leader="none"/>
        </w:tabs>
        <w:spacing w:lineRule="auto" w:line="276"/>
        <w:rPr>
          <w:rFonts w:ascii="Times New Roman" w:hAnsi="Times New Roman"/>
          <w:color w:val="000000"/>
        </w:rPr>
      </w:pPr>
      <w:r>
        <w:rPr>
          <w:rFonts w:ascii="Times New Roman" w:hAnsi="Times New Roman"/>
        </w:rPr>
        <w:t xml:space="preserve">- </w:t>
      </w:r>
      <w:r>
        <w:rPr>
          <w:rFonts w:ascii="Times New Roman" w:hAnsi="Times New Roman"/>
          <w:color w:val="000000"/>
        </w:rPr>
        <w:t>zaświadczenie z KRK o niekaralności.</w:t>
        <w:tab/>
      </w:r>
    </w:p>
    <w:p>
      <w:pPr>
        <w:pStyle w:val="NoSpacing"/>
        <w:spacing w:lineRule="auto" w:line="276"/>
        <w:rPr/>
      </w:pPr>
      <w:r>
        <w:rPr>
          <w:rFonts w:ascii="Times New Roman" w:hAnsi="Times New Roman"/>
        </w:rPr>
        <w:t>Zamawiający może wezwać oferenta do uzupełnienia wymaganej dokumentacji rekrutacyjnej.</w:t>
      </w:r>
      <w:bookmarkStart w:id="2" w:name="_Hlk189853961"/>
      <w:bookmarkEnd w:id="2"/>
    </w:p>
    <w:p>
      <w:pPr>
        <w:pStyle w:val="NoSpacing"/>
        <w:numPr>
          <w:ilvl w:val="0"/>
          <w:numId w:val="3"/>
        </w:numPr>
        <w:spacing w:lineRule="auto" w:line="360"/>
        <w:rPr>
          <w:rFonts w:ascii="Times New Roman" w:hAnsi="Times New Roman"/>
        </w:rPr>
      </w:pPr>
      <w:r>
        <w:rPr>
          <w:rFonts w:ascii="Times New Roman" w:hAnsi="Times New Roman"/>
          <w:b/>
        </w:rPr>
        <w:t>Procedura:</w:t>
      </w:r>
    </w:p>
    <w:p>
      <w:pPr>
        <w:pStyle w:val="NoSpacing"/>
        <w:numPr>
          <w:ilvl w:val="1"/>
          <w:numId w:val="3"/>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3"/>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3"/>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4" w:name="_Hlk189854027"/>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Start w:id="5" w:name="_Hlk189850925"/>
      <w:bookmarkEnd w:id="5"/>
    </w:p>
    <w:p>
      <w:pPr>
        <w:pStyle w:val="NoSpacing"/>
        <w:ind w:hanging="0"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hanging="0"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w:t>
      </w:r>
      <w:r>
        <w:rPr>
          <w:rFonts w:ascii="Times New Roman" w:hAnsi="Times New Roman"/>
          <w:bCs/>
        </w:rPr>
        <w:t>aquakinezyterapii funkcjonalnej</w:t>
      </w:r>
      <w:r>
        <w:rPr>
          <w:rFonts w:ascii="Times New Roman" w:hAnsi="Times New Roman"/>
        </w:rPr>
        <w:t xml:space="preserve"> przewidzianych dla wszystkich uczestników/uczestniczek projektu tj. </w:t>
      </w:r>
      <w:r>
        <w:rPr>
          <w:rFonts w:ascii="Times New Roman" w:hAnsi="Times New Roman"/>
          <w:b/>
          <w:bCs/>
        </w:rPr>
        <w:t>300 godzin rocznie.</w:t>
      </w:r>
      <w:r>
        <w:rPr>
          <w:rFonts w:ascii="Times New Roman" w:hAnsi="Times New Roman"/>
        </w:rPr>
        <w:t xml:space="preserve"> </w:t>
      </w:r>
      <w:bookmarkEnd w:id="4"/>
      <w:bookmarkEnd w:id="6"/>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color w:val="000000"/>
        </w:rPr>
      </w:pPr>
      <w:r>
        <w:rPr>
          <w:rFonts w:ascii="Times New Roman" w:hAnsi="Times New Roman"/>
          <w:color w:val="000000"/>
        </w:rPr>
      </w:r>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7" w:name="_Hlk189854096"/>
      <w:r>
        <w:rPr>
          <w:rFonts w:ascii="Times New Roman" w:hAnsi="Times New Roman"/>
          <w:b/>
        </w:rPr>
        <w:t xml:space="preserve">I piętro, sekretariat do dnia </w:t>
      </w:r>
      <w:r>
        <w:rPr>
          <w:rFonts w:ascii="Times New Roman" w:hAnsi="Times New Roman"/>
          <w:b/>
        </w:rPr>
        <w:t>10</w:t>
      </w:r>
      <w:r>
        <w:rPr>
          <w:rFonts w:ascii="Times New Roman" w:hAnsi="Times New Roman"/>
          <w:b/>
        </w:rPr>
        <w:t> </w:t>
      </w:r>
      <w:r>
        <w:rPr>
          <w:rFonts w:ascii="Times New Roman" w:hAnsi="Times New Roman"/>
          <w:b/>
        </w:rPr>
        <w:t>kwietnia</w:t>
      </w:r>
      <w:r>
        <w:rPr>
          <w:rFonts w:ascii="Times New Roman" w:hAnsi="Times New Roman"/>
          <w:b/>
        </w:rPr>
        <w:t xml:space="preserve"> 2025 r. do godz. 1</w:t>
      </w:r>
      <w:r>
        <w:rPr>
          <w:rFonts w:ascii="Times New Roman" w:hAnsi="Times New Roman"/>
          <w:b/>
        </w:rPr>
        <w:t>5</w:t>
      </w:r>
      <w:r>
        <w:rPr>
          <w:rFonts w:ascii="Times New Roman" w:hAnsi="Times New Roman"/>
          <w:b/>
          <w:vertAlign w:val="superscript"/>
        </w:rPr>
        <w:t>00</w:t>
      </w:r>
      <w:r>
        <w:rPr>
          <w:rFonts w:ascii="Times New Roman" w:hAnsi="Times New Roman"/>
          <w:b/>
        </w:rPr>
        <w:t>.</w:t>
      </w:r>
      <w:bookmarkEnd w:id="7"/>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aquakinezyterapii funkcjonalnej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 xml:space="preserve">Otwarcia złożonych ofert dokona  komisja powołana przez Dyrektora PP-P w dniu  </w:t>
      </w:r>
      <w:r>
        <w:rPr>
          <w:rFonts w:ascii="Times New Roman" w:hAnsi="Times New Roman"/>
          <w:b/>
          <w:bCs/>
        </w:rPr>
        <w:t>11</w:t>
      </w:r>
      <w:r>
        <w:rPr>
          <w:rFonts w:ascii="Times New Roman" w:hAnsi="Times New Roman"/>
          <w:b/>
          <w:bCs/>
        </w:rPr>
        <w:t xml:space="preserve"> </w:t>
      </w:r>
      <w:r>
        <w:rPr>
          <w:rFonts w:ascii="Times New Roman" w:hAnsi="Times New Roman"/>
          <w:b/>
          <w:bCs/>
        </w:rPr>
        <w:t>kwietnia</w:t>
      </w:r>
      <w:r>
        <w:rPr>
          <w:rFonts w:ascii="Times New Roman" w:hAnsi="Times New Roman"/>
          <w:b/>
          <w:bCs/>
        </w:rPr>
        <w:t xml:space="preserve"> 2025 r. o godz. 8.00</w:t>
      </w:r>
      <w:bookmarkStart w:id="8" w:name="_Hlk189851088"/>
      <w:bookmarkEnd w:id="8"/>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hanging="0"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aquakinezyterapii funkcjonalnej</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 aquakinezyterapii:…………..zł brutto </w:t>
      </w:r>
    </w:p>
    <w:p>
      <w:pPr>
        <w:pStyle w:val="NoSpacing"/>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b w:val="false"/>
        <w:bCs w:val="false"/>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8"/>
    <w:lvlOverride w:ilvl="0">
      <w:startOverride w:val="1"/>
    </w:lvlOverride>
  </w:num>
  <w:num w:numId="12">
    <w:abstractNumId w:val="8"/>
  </w:num>
  <w:num w:numId="13">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Lucida Sans"/>
      <w:sz w:val="28"/>
      <w:szCs w:val="28"/>
    </w:rPr>
  </w:style>
  <w:style w:type="paragraph" w:styleId="Indeksuser" w:customStyle="1">
    <w:name w:val="Indeks (user)"/>
    <w:basedOn w:val="Normal"/>
    <w:qFormat/>
    <w:pPr>
      <w:suppressLineNumbers/>
    </w:pPr>
    <w:rPr>
      <w:rFonts w:cs="FreeSans"/>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Application>LibreOffice/24.8.5.2$Windows_X86_64 LibreOffice_project/fddf2685c70b461e7832239a0162a77216259f22</Application>
  <AppVersion>15.0000</AppVersion>
  <Pages>5</Pages>
  <Words>1377</Words>
  <Characters>11295</Characters>
  <CharactersWithSpaces>12730</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2025-04-04T12:20:53Z</dcterms:modified>
  <cp:revision>113</cp:revision>
  <dc:subject/>
  <dc:title/>
</cp:coreProperties>
</file>

<file path=docProps/custom.xml><?xml version="1.0" encoding="utf-8"?>
<Properties xmlns="http://schemas.openxmlformats.org/officeDocument/2006/custom-properties" xmlns:vt="http://schemas.openxmlformats.org/officeDocument/2006/docPropsVTypes"/>
</file>