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olor w:themeColor="text1" w:val="000000"/>
        </w:rPr>
      </w:pPr>
      <w:r>
        <w:rPr>
          <w:rFonts w:ascii="Times New Roman" w:hAnsi="Times New Roman"/>
          <w:color w:themeColor="text1" w:val="000000"/>
        </w:rPr>
      </w:r>
    </w:p>
    <w:p>
      <w:pPr>
        <w:pStyle w:val="NoSpacing"/>
        <w:jc w:val="center"/>
        <w:rPr>
          <w:rFonts w:ascii="Times New Roman" w:hAnsi="Times New Roman"/>
          <w:color w:themeColor="text1" w:val="000000"/>
        </w:rPr>
      </w:pPr>
      <w:r>
        <w:rPr>
          <w:rFonts w:ascii="Times New Roman" w:hAnsi="Times New Roman"/>
          <w:color w:themeColor="text1" w:val="000000"/>
        </w:rPr>
        <w:t xml:space="preserve">ZAPROSZENIE DO SKŁADANIA OFERT CENOWYCH </w:t>
      </w:r>
    </w:p>
    <w:p>
      <w:pPr>
        <w:pStyle w:val="NoSpacing"/>
        <w:jc w:val="center"/>
        <w:rPr>
          <w:rFonts w:ascii="Times New Roman" w:hAnsi="Times New Roman"/>
          <w:color w:themeColor="text1" w:val="000000"/>
        </w:rPr>
      </w:pPr>
      <w:r>
        <w:rPr>
          <w:rFonts w:ascii="Times New Roman" w:hAnsi="Times New Roman"/>
          <w:color w:themeColor="text1" w:val="000000"/>
        </w:rPr>
        <w:t xml:space="preserve">NA REALIZACJĘ ŚWIADCZENIA </w:t>
      </w:r>
      <w:r>
        <w:rPr>
          <w:rFonts w:ascii="Times New Roman" w:hAnsi="Times New Roman"/>
          <w:b/>
          <w:color w:themeColor="text1" w:val="000000"/>
        </w:rPr>
        <w:t>USŁUG TERAPII METODĄ KID’S SKILLS w 2025 r.</w:t>
      </w:r>
    </w:p>
    <w:p>
      <w:pPr>
        <w:pStyle w:val="NoSpacing"/>
        <w:jc w:val="center"/>
        <w:rPr>
          <w:rFonts w:ascii="Times New Roman" w:hAnsi="Times New Roman"/>
          <w:color w:themeColor="text1" w:val="000000"/>
        </w:rPr>
      </w:pPr>
      <w:r>
        <w:rPr>
          <w:rFonts w:ascii="Times New Roman" w:hAnsi="Times New Roman"/>
          <w:color w:themeColor="text1" w:val="000000"/>
        </w:rPr>
        <w:t>W RAMACH PROGRAMU KOMPLEKSOWEGO WSPARCIA DLA RODZIN</w:t>
      </w:r>
    </w:p>
    <w:p>
      <w:pPr>
        <w:pStyle w:val="NoSpacing"/>
        <w:jc w:val="center"/>
        <w:rPr>
          <w:rFonts w:ascii="Times New Roman" w:hAnsi="Times New Roman"/>
          <w:color w:themeColor="text1" w:val="000000"/>
        </w:rPr>
      </w:pPr>
      <w:r>
        <w:rPr>
          <w:rFonts w:ascii="Times New Roman" w:hAnsi="Times New Roman"/>
          <w:color w:themeColor="text1" w:val="000000"/>
        </w:rPr>
        <w:t xml:space="preserve"> </w:t>
      </w:r>
      <w:r>
        <w:rPr>
          <w:rFonts w:ascii="Times New Roman" w:hAnsi="Times New Roman"/>
          <w:color w:themeColor="text1" w:val="000000"/>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Poradnia Psychologiczno-Pedagogiczna w Kołobrzegu pełniąca rolę Wiodącego Ośrodka Koordynacyjno-Rehabilitacyjno-Opiekuńczego (WOKRO), ul. Piastowska 9, 78-100 Kołobrzeg</w:t>
      </w:r>
    </w:p>
    <w:p>
      <w:pPr>
        <w:pStyle w:val="NoSpacing"/>
        <w:spacing w:lineRule="auto" w:line="276"/>
        <w:jc w:val="both"/>
        <w:rPr>
          <w:rStyle w:val="Hyperlink"/>
          <w:rFonts w:ascii="Times New Roman" w:hAnsi="Times New Roman"/>
          <w:b/>
          <w:bCs/>
          <w:color w:val="00000A"/>
          <w:u w:val="none"/>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w:t>
      </w:r>
      <w:r>
        <w:rPr>
          <w:rStyle w:val="Strong"/>
          <w:rFonts w:ascii="Times New Roman" w:hAnsi="Times New Roman"/>
          <w:vertAlign w:val="superscript"/>
        </w:rPr>
        <w:t xml:space="preserve"> </w:t>
      </w:r>
      <w:r>
        <w:rPr>
          <w:rStyle w:val="Strong"/>
          <w:rFonts w:ascii="Times New Roman" w:hAnsi="Times New Roman"/>
          <w:b w:val="false"/>
        </w:rPr>
        <w:t xml:space="preserve">    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color w:themeColor="text1" w:val="000000"/>
        </w:rPr>
      </w:pPr>
      <w:r>
        <w:rPr>
          <w:rFonts w:ascii="Times New Roman" w:hAnsi="Times New Roman"/>
          <w:color w:themeColor="text1" w:val="000000"/>
        </w:rPr>
        <w:t xml:space="preserve">Świadczenia usług </w:t>
      </w:r>
      <w:r>
        <w:rPr>
          <w:rFonts w:ascii="Times New Roman" w:hAnsi="Times New Roman"/>
          <w:b/>
          <w:color w:themeColor="text1" w:val="000000"/>
        </w:rPr>
        <w:t>terapii metodą Kids Skills</w:t>
      </w:r>
      <w:r>
        <w:rPr>
          <w:rFonts w:ascii="Times New Roman" w:hAnsi="Times New Roman"/>
          <w:color w:themeColor="text1" w:val="000000"/>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w:t>
      </w:r>
      <w:r>
        <w:rPr>
          <w:rFonts w:ascii="Times New Roman" w:hAnsi="Times New Roman"/>
        </w:rPr>
        <w:t>:</w:t>
      </w:r>
    </w:p>
    <w:p>
      <w:pPr>
        <w:pStyle w:val="NoSpacing"/>
        <w:spacing w:lineRule="auto" w:line="276"/>
        <w:rPr>
          <w:rFonts w:ascii="Times New Roman" w:hAnsi="Times New Roman"/>
          <w:color w:themeColor="text1" w:val="000000"/>
        </w:rPr>
      </w:pPr>
      <w:r>
        <w:rPr>
          <w:rFonts w:ascii="Times New Roman" w:hAnsi="Times New Roman"/>
          <w:color w:themeColor="text1" w:val="000000"/>
        </w:rPr>
        <w:t xml:space="preserve">Ogłasza się nabór specjalistów na prowadzenie </w:t>
      </w:r>
      <w:r>
        <w:rPr>
          <w:rFonts w:ascii="Times New Roman" w:hAnsi="Times New Roman"/>
          <w:b/>
          <w:color w:themeColor="text1" w:val="000000"/>
        </w:rPr>
        <w:t>zajęć</w:t>
      </w:r>
      <w:r>
        <w:rPr>
          <w:rFonts w:ascii="Times New Roman" w:hAnsi="Times New Roman"/>
          <w:color w:themeColor="text1" w:val="000000"/>
        </w:rPr>
        <w:t xml:space="preserve"> </w:t>
      </w:r>
      <w:bookmarkStart w:id="0" w:name="_Hlk153790987"/>
      <w:r>
        <w:rPr>
          <w:rFonts w:ascii="Times New Roman" w:hAnsi="Times New Roman"/>
          <w:b/>
          <w:color w:themeColor="text1" w:val="000000"/>
        </w:rPr>
        <w:t>terapii metodą Kid’s Skills</w:t>
      </w:r>
      <w:r>
        <w:rPr>
          <w:rFonts w:ascii="Times New Roman" w:hAnsi="Times New Roman"/>
          <w:color w:themeColor="text1" w:val="000000"/>
        </w:rPr>
        <w:t xml:space="preserve"> </w:t>
      </w:r>
      <w:bookmarkEnd w:id="0"/>
      <w:r>
        <w:rPr>
          <w:rFonts w:ascii="Times New Roman" w:hAnsi="Times New Roman"/>
          <w:color w:themeColor="text1" w:val="000000"/>
        </w:rPr>
        <w:t>w ramach programu kompleksowego wsparcia dla rodzin "Za życiem".</w:t>
      </w:r>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 xml:space="preserve">Zamawiający planuje zlecenie </w:t>
      </w:r>
      <w:bookmarkStart w:id="1" w:name="_Hlk189856084"/>
      <w:r>
        <w:rPr>
          <w:rFonts w:ascii="Times New Roman" w:hAnsi="Times New Roman"/>
          <w:b/>
          <w:bCs/>
          <w:color w:themeColor="text1" w:val="000000"/>
        </w:rPr>
        <w:t>250</w:t>
      </w:r>
      <w:r>
        <w:rPr>
          <w:rFonts w:ascii="Times New Roman" w:hAnsi="Times New Roman"/>
          <w:b/>
          <w:color w:themeColor="text1" w:val="000000"/>
        </w:rPr>
        <w:t xml:space="preserve"> </w:t>
      </w:r>
      <w:bookmarkStart w:id="2"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3"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1"/>
      <w:bookmarkEnd w:id="2"/>
      <w:bookmarkEnd w:id="3"/>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Odbiorcami usług są dzieci w wieku od 3 lat do rozpoczęcia nauki w szkole skierowane przez koordynatora WOKRO.</w:t>
      </w:r>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Usługi terapii metodą Kid’s Skills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 xml:space="preserve">Rozliczenie za świadczone usługi będzie następować miesięcznie w oparciu o przedstawioną dokumentację. </w:t>
      </w:r>
    </w:p>
    <w:p>
      <w:pPr>
        <w:pStyle w:val="NoSpacing"/>
        <w:numPr>
          <w:ilvl w:val="0"/>
          <w:numId w:val="6"/>
        </w:numPr>
        <w:spacing w:lineRule="auto" w:line="276"/>
        <w:jc w:val="both"/>
        <w:rPr>
          <w:rFonts w:ascii="Times New Roman" w:hAnsi="Times New Roman"/>
          <w:color w:themeColor="text1" w:val="000000"/>
        </w:rPr>
      </w:pPr>
      <w:r>
        <w:rPr>
          <w:rFonts w:ascii="Times New Roman" w:hAnsi="Times New Roman"/>
          <w:color w:themeColor="text1"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spacing w:lineRule="auto" w:line="276"/>
        <w:jc w:val="both"/>
        <w:rPr>
          <w:rFonts w:ascii="Times New Roman" w:hAnsi="Times New Roman"/>
          <w:color w:themeColor="text1" w:val="000000"/>
        </w:rPr>
      </w:pPr>
      <w:r>
        <w:rPr>
          <w:rFonts w:ascii="Times New Roman" w:hAnsi="Times New Roman"/>
          <w:color w:themeColor="text1" w:val="000000"/>
        </w:rPr>
        <w:t xml:space="preserve">Udzielenie kompleksowego wsparcia rodzinom z dziećmi z niepełnosprawnością oraz zagrożonych niepełnosprawnością od 0. r. życia do podjęcia nauki w szkole, ze szczególnym uwzględnieniem dzieci do 3 roku życia i ich rodzin. Celem zajęć jest praca z dziećmi z niepełnosprawnością bądź zagrożonymi niepełnosprawnością w przezwyciężaniu problemów emocjonalnych i behawioralnych </w:t>
      </w:r>
      <w:r>
        <w:rPr>
          <w:rFonts w:eastAsia="Times New Roman" w:cs="Arial" w:ascii="inherit" w:hAnsi="inherit"/>
          <w:color w:themeColor="text1" w:val="000000"/>
          <w:lang w:eastAsia="pl-PL"/>
        </w:rPr>
        <w:t>koncentrując się na dziecięcych umiejętnościach, zasobach i mocnych stronach.</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4" w:name="_Hlk189854639"/>
      <w:r>
        <w:rPr>
          <w:rFonts w:ascii="Times New Roman" w:hAnsi="Times New Roman"/>
          <w:b/>
          <w:bCs/>
        </w:rPr>
        <w:t>od podpisania umowy do 10.12.2025 r.</w:t>
      </w:r>
      <w:r>
        <w:rPr>
          <w:rFonts w:ascii="Times New Roman" w:hAnsi="Times New Roman"/>
        </w:rPr>
        <w:t xml:space="preserve">  </w:t>
      </w:r>
      <w:bookmarkStart w:id="5" w:name="_Hlk189853939"/>
      <w:bookmarkStart w:id="6" w:name="_Hlk189859961"/>
      <w:bookmarkEnd w:id="4"/>
      <w:bookmarkEnd w:id="5"/>
      <w:bookmarkEnd w:id="6"/>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w:t>
      </w:r>
      <w:r>
        <w:rPr>
          <w:rFonts w:ascii="Times New Roman" w:hAnsi="Times New Roman"/>
          <w:b/>
          <w:color w:themeColor="text1" w:val="000000"/>
        </w:rPr>
        <w:t xml:space="preserve"> terapii metodą Kid’s Skills</w:t>
      </w:r>
      <w:r>
        <w:rPr>
          <w:rFonts w:ascii="Times New Roman" w:hAnsi="Times New Roman"/>
          <w:b/>
        </w:rPr>
        <w:t>:</w:t>
      </w:r>
    </w:p>
    <w:p>
      <w:pPr>
        <w:pStyle w:val="NoSpacing"/>
        <w:jc w:val="both"/>
        <w:rPr>
          <w:sz w:val="22"/>
          <w:szCs w:val="22"/>
        </w:rPr>
      </w:pPr>
      <w:r>
        <w:rPr>
          <w:rFonts w:ascii="Times New Roman" w:hAnsi="Times New Roman"/>
          <w:color w:themeColor="text1" w:val="000000"/>
          <w:sz w:val="22"/>
          <w:szCs w:val="22"/>
        </w:rPr>
        <w:t xml:space="preserve">W postępowaniu mogą wziąć udział Wykonawcy posiadający studia wyższe pedagogiczne lub psychologiczne mający przygotowanie pedagogiczne, </w:t>
      </w:r>
      <w:r>
        <w:rPr>
          <w:rFonts w:eastAsia="Times New Roman" w:ascii="Times New Roman" w:hAnsi="Times New Roman"/>
          <w:color w:themeColor="text1" w:val="000000"/>
          <w:sz w:val="22"/>
          <w:szCs w:val="22"/>
          <w:lang w:eastAsia="pl-PL"/>
        </w:rPr>
        <w:t>uprawnienia do prowadzenia zajęć WWR oraz ukończone szkolenie z zakresu metody Kid’s Skills.</w:t>
      </w:r>
      <w:r>
        <w:rPr>
          <w:rFonts w:eastAsia="Times New Roman" w:cs="Arial" w:ascii="inherit" w:hAnsi="inherit"/>
          <w:color w:themeColor="text1" w:val="000000"/>
          <w:sz w:val="22"/>
          <w:szCs w:val="22"/>
          <w:lang w:eastAsia="pl-PL"/>
        </w:rPr>
        <w:t xml:space="preserve"> </w:t>
      </w:r>
      <w:r>
        <w:rPr>
          <w:rFonts w:ascii="Times New Roman" w:hAnsi="Times New Roman"/>
          <w:color w:themeColor="text1" w:val="000000"/>
          <w:sz w:val="22"/>
          <w:szCs w:val="22"/>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bookmarkStart w:id="7" w:name="_Hlk189853961"/>
      <w:bookmarkEnd w:id="7"/>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rPr>
          <w:rFonts w:ascii="Times New Roman" w:hAnsi="Times New Roman"/>
        </w:rPr>
      </w:pPr>
      <w:r>
        <w:rPr>
          <w:rFonts w:ascii="Times New Roman" w:hAnsi="Times New Roman"/>
          <w:b/>
        </w:rPr>
        <w:t xml:space="preserve"> </w:t>
      </w:r>
      <w:r>
        <w:rPr>
          <w:rFonts w:ascii="Times New Roman" w:hAnsi="Times New Roman"/>
          <w:b/>
        </w:rPr>
        <w:t>Podstawa prawna:</w:t>
      </w:r>
      <w:r>
        <w:rPr>
          <w:rFonts w:ascii="Times New Roman" w:hAnsi="Times New Roman"/>
        </w:rPr>
        <w:t xml:space="preserve"> 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rFonts w:ascii="Times New Roman" w:hAnsi="Times New Roman"/>
        </w:rPr>
      </w:pPr>
      <w:r>
        <w:rPr>
          <w:rFonts w:ascii="Times New Roman" w:hAnsi="Times New Roman"/>
        </w:rPr>
        <w:t xml:space="preserve">Przy wyborze ofert zamawiający będzie się kierował następującymi kryteriami: </w:t>
      </w:r>
    </w:p>
    <w:p>
      <w:pPr>
        <w:pStyle w:val="NoSpacing"/>
        <w:spacing w:lineRule="auto" w:line="276"/>
        <w:rPr>
          <w:rFonts w:ascii="Times New Roman" w:hAnsi="Times New Roman"/>
        </w:rPr>
      </w:pPr>
      <w:r>
        <w:rPr>
          <w:rFonts w:ascii="Times New Roman" w:hAnsi="Times New Roman"/>
        </w:rPr>
        <w:t>Maksymalna liczba punktów: 100 pkt</w:t>
      </w:r>
    </w:p>
    <w:p>
      <w:pPr>
        <w:pStyle w:val="NoSpacing"/>
        <w:rPr>
          <w:rFonts w:ascii="Times New Roman" w:hAnsi="Times New Roman"/>
        </w:rPr>
      </w:pPr>
      <w:r>
        <w:rPr>
          <w:rFonts w:ascii="Times New Roman" w:hAnsi="Times New Roman"/>
        </w:rPr>
        <w:t xml:space="preserve">- </w:t>
      </w:r>
      <w:r>
        <w:rPr>
          <w:rFonts w:ascii="Times New Roman" w:hAnsi="Times New Roman"/>
          <w:b/>
          <w:bCs/>
        </w:rPr>
        <w:t>cena – max. 70 pkt.</w:t>
      </w:r>
    </w:p>
    <w:p>
      <w:pPr>
        <w:pStyle w:val="NoSpacing"/>
        <w:rPr>
          <w:rFonts w:ascii="Times New Roman" w:hAnsi="Times New Roman"/>
        </w:rPr>
      </w:pPr>
      <w:r>
        <w:rPr>
          <w:rFonts w:ascii="Times New Roman" w:hAnsi="Times New Roman"/>
        </w:rPr>
        <w:t>cena liczona wg następującego wzoru:</w:t>
      </w:r>
    </w:p>
    <w:p>
      <w:pPr>
        <w:pStyle w:val="NoSpacing"/>
        <w:rPr>
          <w:rFonts w:ascii="Times New Roman" w:hAnsi="Times New Roman" w:eastAsia="TTE1901C18t00"/>
          <w:vertAlign w:val="subscript"/>
        </w:rPr>
      </w:pPr>
      <w:r>
        <w:rPr>
          <w:rFonts w:eastAsia="TTE1901C18t00" w:ascii="Times New Roman" w:hAnsi="Times New Roman"/>
        </w:rPr>
        <w:t xml:space="preserve">          </w:t>
      </w:r>
      <w:r>
        <w:rPr>
          <w:rFonts w:eastAsia="TTE1901C18t00" w:ascii="Times New Roman" w:hAnsi="Times New Roman"/>
        </w:rPr>
        <w:t>C</w:t>
      </w:r>
      <w:r>
        <w:rPr>
          <w:rFonts w:eastAsia="TTE1901C18t00" w:ascii="Times New Roman" w:hAnsi="Times New Roman"/>
          <w:vertAlign w:val="subscript"/>
        </w:rPr>
        <w:t>N</w:t>
      </w:r>
    </w:p>
    <w:p>
      <w:pPr>
        <w:pStyle w:val="NoSpacing"/>
        <w:rPr>
          <w:rFonts w:ascii="Times New Roman" w:hAnsi="Times New Roman" w:eastAsia="TTE1901C18t00"/>
        </w:rPr>
      </w:pPr>
      <w:r>
        <w:rPr>
          <w:rFonts w:eastAsia="TTE1901C18t00" w:ascii="Times New Roman" w:hAnsi="Times New Roman"/>
        </w:rPr>
        <w:t>P</w:t>
      </w:r>
      <w:r>
        <w:rPr>
          <w:rFonts w:eastAsia="TTE1901C18t00" w:ascii="Times New Roman" w:hAnsi="Times New Roman"/>
          <w:vertAlign w:val="subscript"/>
        </w:rPr>
        <w:t>C</w:t>
      </w:r>
      <w:r>
        <w:rPr>
          <w:rFonts w:eastAsia="TTE1901C18t00" w:ascii="Times New Roman" w:hAnsi="Times New Roman"/>
        </w:rPr>
        <w:t xml:space="preserve"> =  </w:t>
      </w:r>
      <w:r>
        <w:rPr>
          <w:rFonts w:eastAsia="TTE1901C18t00" w:ascii="Symbol" w:hAnsi="Symbol"/>
        </w:rPr>
        <w:t></w:t>
      </w:r>
      <w:r>
        <w:rPr>
          <w:rFonts w:eastAsia="TTE1901C18t00" w:ascii="Times New Roman" w:hAnsi="Times New Roman"/>
        </w:rPr>
        <w:t xml:space="preserve">  x 70 pkt.</w:t>
      </w:r>
    </w:p>
    <w:p>
      <w:pPr>
        <w:pStyle w:val="NoSpacing"/>
        <w:rPr>
          <w:rFonts w:ascii="Times New Roman" w:hAnsi="Times New Roman" w:eastAsia="TTE1901C18t00"/>
          <w:vertAlign w:val="subscript"/>
        </w:rPr>
      </w:pPr>
      <w:r>
        <w:rPr>
          <w:rFonts w:eastAsia="TTE1901C18t00" w:ascii="Times New Roman" w:hAnsi="Times New Roman"/>
        </w:rPr>
        <w:t xml:space="preserve">           </w:t>
      </w:r>
      <w:r>
        <w:rPr>
          <w:rFonts w:eastAsia="TTE1901C18t00" w:ascii="Times New Roman" w:hAnsi="Times New Roman"/>
        </w:rPr>
        <w:t>C</w:t>
      </w:r>
      <w:r>
        <w:rPr>
          <w:rFonts w:eastAsia="TTE1901C18t00" w:ascii="Times New Roman" w:hAnsi="Times New Roman"/>
          <w:vertAlign w:val="subscript"/>
        </w:rPr>
        <w:t>B</w:t>
      </w:r>
    </w:p>
    <w:p>
      <w:pPr>
        <w:pStyle w:val="NoSpacing"/>
        <w:rPr>
          <w:rFonts w:ascii="Times New Roman" w:hAnsi="Times New Roman" w:eastAsia="TTE1901C18t00"/>
        </w:rPr>
      </w:pPr>
      <w:r>
        <w:rPr>
          <w:rFonts w:eastAsia="TTE1901C18t00" w:ascii="Times New Roman" w:hAnsi="Times New Roman"/>
        </w:rPr>
        <w:t xml:space="preserve">gdzie: </w:t>
      </w:r>
    </w:p>
    <w:p>
      <w:pPr>
        <w:pStyle w:val="NoSpacing"/>
        <w:rPr>
          <w:rFonts w:ascii="Times New Roman" w:hAnsi="Times New Roman" w:eastAsia="TTE1901C18t00"/>
        </w:rPr>
      </w:pPr>
      <w:r>
        <w:rPr>
          <w:rFonts w:eastAsia="TTE1901C18t00" w:ascii="Times New Roman" w:hAnsi="Times New Roman"/>
        </w:rPr>
        <w:t>P</w:t>
      </w:r>
      <w:r>
        <w:rPr>
          <w:rFonts w:eastAsia="TTE1901C18t00" w:ascii="Times New Roman" w:hAnsi="Times New Roman"/>
          <w:vertAlign w:val="subscript"/>
        </w:rPr>
        <w:t>C</w:t>
      </w:r>
      <w:r>
        <w:rPr>
          <w:rFonts w:eastAsia="TTE1901C18t00" w:ascii="Times New Roman" w:hAnsi="Times New Roman"/>
        </w:rPr>
        <w:t xml:space="preserve">  – punkty za cenę</w:t>
      </w:r>
    </w:p>
    <w:p>
      <w:pPr>
        <w:pStyle w:val="NoSpacing"/>
        <w:rPr>
          <w:rFonts w:ascii="Times New Roman" w:hAnsi="Times New Roman" w:eastAsia="TTE1901C18t00"/>
        </w:rPr>
      </w:pPr>
      <w:r>
        <w:rPr>
          <w:rFonts w:eastAsia="TTE1901C18t00" w:ascii="Times New Roman" w:hAnsi="Times New Roman"/>
        </w:rPr>
        <w:t>C</w:t>
      </w:r>
      <w:r>
        <w:rPr>
          <w:rFonts w:eastAsia="TTE1901C18t00" w:ascii="Times New Roman" w:hAnsi="Times New Roman"/>
          <w:vertAlign w:val="subscript"/>
        </w:rPr>
        <w:t>N</w:t>
      </w:r>
      <w:r>
        <w:rPr>
          <w:rFonts w:eastAsia="TTE1901C18t00" w:ascii="Times New Roman" w:hAnsi="Times New Roman"/>
        </w:rPr>
        <w:t xml:space="preserve"> – najniższa cena spośród złożonych ofert</w:t>
      </w:r>
    </w:p>
    <w:p>
      <w:pPr>
        <w:pStyle w:val="NoSpacing"/>
        <w:rPr>
          <w:rFonts w:ascii="Times New Roman" w:hAnsi="Times New Roman" w:eastAsia="TTE1901C18t00"/>
        </w:rPr>
      </w:pPr>
      <w:r>
        <w:rPr>
          <w:rFonts w:eastAsia="TTE1901C18t00" w:ascii="Times New Roman" w:hAnsi="Times New Roman"/>
        </w:rPr>
        <w:t>C</w:t>
      </w:r>
      <w:r>
        <w:rPr>
          <w:rFonts w:eastAsia="TTE1901C18t00" w:ascii="Times New Roman" w:hAnsi="Times New Roman"/>
          <w:vertAlign w:val="subscript"/>
        </w:rPr>
        <w:t>B</w:t>
      </w:r>
      <w:r>
        <w:rPr>
          <w:rFonts w:eastAsia="TTE1901C18t00" w:ascii="Times New Roman" w:hAnsi="Times New Roman"/>
        </w:rPr>
        <w:t xml:space="preserve"> – cena badanej oferty</w:t>
      </w:r>
    </w:p>
    <w:p>
      <w:pPr>
        <w:pStyle w:val="NoSpacing"/>
        <w:rPr>
          <w:rFonts w:ascii="Times New Roman" w:hAnsi="Times New Roman" w:eastAsia="TTE1901C18t00"/>
          <w:sz w:val="16"/>
        </w:rPr>
      </w:pPr>
      <w:r>
        <w:rPr>
          <w:rFonts w:eastAsia="TTE1901C18t00" w:ascii="Times New Roman" w:hAnsi="Times New Roman"/>
          <w:sz w:val="16"/>
        </w:rPr>
      </w:r>
    </w:p>
    <w:p>
      <w:pPr>
        <w:pStyle w:val="NoSpacing"/>
        <w:rPr>
          <w:rFonts w:ascii="Times New Roman" w:hAnsi="Times New Roman" w:eastAsia="TTE1901C18t00"/>
        </w:rPr>
      </w:pPr>
      <w:r>
        <w:rPr>
          <w:rFonts w:eastAsia="TTE1901C18t00" w:ascii="Times New Roman" w:hAnsi="Times New Roman"/>
        </w:rPr>
        <w:t xml:space="preserve">- </w:t>
      </w:r>
      <w:r>
        <w:rPr>
          <w:rFonts w:eastAsia="TTE1901C18t00" w:ascii="Times New Roman" w:hAnsi="Times New Roman"/>
          <w:b/>
          <w:bCs/>
        </w:rPr>
        <w:t>kwalifikacje – max. 25 pkt.</w:t>
      </w:r>
      <w:bookmarkStart w:id="8" w:name="_Hlk153790247"/>
      <w:bookmarkEnd w:id="8"/>
    </w:p>
    <w:p>
      <w:pPr>
        <w:pStyle w:val="NoSpacing"/>
        <w:rPr>
          <w:rFonts w:ascii="Times New Roman" w:hAnsi="Times New Roman" w:eastAsia="TTE1901C18t00"/>
        </w:rPr>
      </w:pPr>
      <w:r>
        <w:rPr>
          <w:rFonts w:eastAsia="TTE1901C18t00" w:ascii="Times New Roman" w:hAnsi="Times New Roman"/>
        </w:rPr>
      </w:r>
    </w:p>
    <w:p>
      <w:pPr>
        <w:pStyle w:val="Normal"/>
        <w:suppressAutoHyphens w:val="false"/>
        <w:spacing w:lineRule="auto" w:line="240" w:before="0" w:after="0"/>
        <w:jc w:val="both"/>
        <w:rPr>
          <w:rFonts w:ascii="Times New Roman" w:hAnsi="Times New Roman" w:eastAsia="Calibri"/>
        </w:rPr>
      </w:pPr>
      <w:r>
        <w:rPr>
          <w:rFonts w:eastAsia="TTE1901C18t00" w:ascii="Times New Roman" w:hAnsi="Times New Roman"/>
        </w:rPr>
        <w:t xml:space="preserve">Zamawiający przydzieli punkty za </w:t>
      </w:r>
      <w:r>
        <w:rPr>
          <w:rFonts w:ascii="Times New Roman" w:hAnsi="Times New Roman"/>
        </w:rPr>
        <w:t xml:space="preserve">kwalifikacje, studia podyplomowe, kierunkowe, kursy specjalistyczne, </w:t>
      </w:r>
      <w:r>
        <w:rPr>
          <w:rFonts w:eastAsia="Times New Roman" w:ascii="Times New Roman" w:hAnsi="Times New Roman"/>
          <w:lang w:eastAsia="pl-PL"/>
        </w:rPr>
        <w:t>umiejętności i wiedzę z zakresu pomocy społecznej</w:t>
      </w:r>
      <w:r>
        <w:rPr>
          <w:rFonts w:ascii="Times New Roman" w:hAnsi="Times New Roman"/>
        </w:rPr>
        <w:t xml:space="preserve">, doświadczenie z zakresu pracy </w:t>
        <w:br/>
        <w:t>z dziećmi od 0 lat do rozpoczęcia nauki w szkole</w:t>
      </w:r>
      <w:r>
        <w:rPr>
          <w:rFonts w:eastAsia="Calibri" w:ascii="Times New Roman" w:hAnsi="Times New Roman"/>
        </w:rPr>
        <w:t>:</w:t>
      </w:r>
    </w:p>
    <w:p>
      <w:pPr>
        <w:pStyle w:val="NoSpacing"/>
        <w:numPr>
          <w:ilvl w:val="0"/>
          <w:numId w:val="4"/>
        </w:numPr>
        <w:ind w:hanging="284" w:left="284"/>
        <w:rPr>
          <w:rFonts w:ascii="Times New Roman" w:hAnsi="Times New Roman" w:eastAsia="Calibri"/>
          <w:i/>
          <w:i/>
        </w:rPr>
      </w:pPr>
      <w:r>
        <w:rPr>
          <w:rFonts w:eastAsia="Calibri" w:ascii="Times New Roman" w:hAnsi="Times New Roman"/>
          <w:i/>
        </w:rPr>
        <w:t xml:space="preserve">za wykazanie wykształcenia kierunkowego Zamawiający przydzieli 10 pkt., </w:t>
      </w:r>
    </w:p>
    <w:p>
      <w:pPr>
        <w:pStyle w:val="NoSpacing"/>
        <w:numPr>
          <w:ilvl w:val="0"/>
          <w:numId w:val="4"/>
        </w:numPr>
        <w:ind w:hanging="284" w:left="284"/>
        <w:rPr>
          <w:rFonts w:ascii="Times New Roman" w:hAnsi="Times New Roman" w:eastAsia="Calibri"/>
          <w:i/>
          <w:i/>
        </w:rPr>
      </w:pPr>
      <w:r>
        <w:rPr>
          <w:rFonts w:eastAsia="Calibri" w:ascii="Times New Roman" w:hAnsi="Times New Roman"/>
          <w:i/>
        </w:rPr>
        <w:t xml:space="preserve">za dodatkowe kwalifikacje Zamawiający przydzieli max 10 pkt,  </w:t>
      </w:r>
    </w:p>
    <w:p>
      <w:pPr>
        <w:pStyle w:val="NoSpacing"/>
        <w:numPr>
          <w:ilvl w:val="0"/>
          <w:numId w:val="4"/>
        </w:numPr>
        <w:ind w:hanging="284" w:left="284"/>
        <w:rPr>
          <w:rFonts w:ascii="Times New Roman" w:hAnsi="Times New Roman" w:eastAsia="Calibri"/>
          <w:i/>
          <w:i/>
        </w:rPr>
      </w:pPr>
      <w:r>
        <w:rPr>
          <w:rFonts w:eastAsia="Calibri" w:ascii="Times New Roman" w:hAnsi="Times New Roman"/>
          <w:i/>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9" w:name="_Hlk189850925"/>
      <w:bookmarkEnd w:id="9"/>
    </w:p>
    <w:p>
      <w:pPr>
        <w:pStyle w:val="NoSpacing"/>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metodą Kid’s Skills</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250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10" w:name="_Hlk189854027"/>
      <w:bookmarkStart w:id="11" w:name="_Hlk189850946"/>
      <w:bookmarkEnd w:id="10"/>
      <w:bookmarkEnd w:id="11"/>
    </w:p>
    <w:p>
      <w:pPr>
        <w:pStyle w:val="NoSpacing"/>
        <w:spacing w:lineRule="auto" w:line="276"/>
        <w:jc w:val="both"/>
        <w:rPr>
          <w:rFonts w:ascii="Times New Roman" w:hAnsi="Times New Roman"/>
          <w:b/>
          <w:u w:val="single"/>
        </w:rPr>
      </w:pPr>
      <w:r>
        <w:rPr>
          <w:rFonts w:ascii="Times New Roman" w:hAnsi="Times New Roman"/>
          <w:b/>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bookmarkStart w:id="12" w:name="_Hlk189856835"/>
      <w:r>
        <w:rPr>
          <w:rFonts w:ascii="Times New Roman" w:hAnsi="Times New Roman"/>
          <w:b/>
        </w:rPr>
        <w:t xml:space="preserve"> </w:t>
      </w:r>
      <w:bookmarkStart w:id="13" w:name="_Hlk189851076"/>
      <w:r>
        <w:rPr>
          <w:rFonts w:ascii="Times New Roman" w:hAnsi="Times New Roman"/>
          <w:b/>
        </w:rPr>
        <w:t xml:space="preserve">- </w:t>
      </w:r>
      <w:bookmarkStart w:id="14"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Start w:id="15" w:name="_Hlk189860736"/>
      <w:bookmarkEnd w:id="12"/>
      <w:bookmarkEnd w:id="13"/>
      <w:bookmarkEnd w:id="14"/>
      <w:bookmarkEnd w:id="15"/>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metodą Kid’s Skills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 xml:space="preserve">26 lutego 2025 r. </w:t>
      </w:r>
    </w:p>
    <w:p>
      <w:pPr>
        <w:pStyle w:val="NoSpacing"/>
        <w:spacing w:lineRule="auto" w:line="276"/>
        <w:jc w:val="both"/>
        <w:rPr>
          <w:b/>
          <w:bCs/>
        </w:rPr>
      </w:pPr>
      <w:r>
        <w:rPr>
          <w:rFonts w:ascii="Times New Roman" w:hAnsi="Times New Roman"/>
          <w:b/>
          <w:bCs/>
        </w:rPr>
        <w:t>o godz. 8.00</w:t>
      </w:r>
      <w:bookmarkStart w:id="16" w:name="_Hlk189851088"/>
      <w:bookmarkEnd w:id="16"/>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firstLine="708" w:left="4956"/>
        <w:jc w:val="both"/>
        <w:rPr>
          <w:rFonts w:ascii="Times New Roman" w:hAnsi="Times New Roman"/>
          <w:b/>
          <w:sz w:val="24"/>
          <w:szCs w:val="24"/>
        </w:rPr>
      </w:pPr>
      <w:r>
        <w:rPr>
          <w:rFonts w:ascii="Times New Roman" w:hAnsi="Times New Roman"/>
          <w:b/>
          <w:sz w:val="24"/>
          <w:szCs w:val="24"/>
        </w:rPr>
        <w:t>Barbra Wolańska</w:t>
      </w:r>
    </w:p>
    <w:p>
      <w:pPr>
        <w:pStyle w:val="NoSpacing"/>
        <w:spacing w:lineRule="auto" w:line="276"/>
        <w:ind w:hanging="0" w:left="5664"/>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jc w:val="center"/>
        <w:rPr>
          <w:rFonts w:ascii="Times New Roman" w:hAnsi="Times New Roman"/>
          <w:color w:themeColor="text1" w:val="000000"/>
        </w:rPr>
      </w:pPr>
      <w:r>
        <w:rPr>
          <w:rFonts w:ascii="Times New Roman" w:hAnsi="Times New Roman"/>
          <w:sz w:val="24"/>
          <w:szCs w:val="24"/>
        </w:rPr>
        <w:t>NA REALIZACJĘ</w:t>
      </w:r>
      <w:r>
        <w:rPr>
          <w:rFonts w:ascii="Times New Roman" w:hAnsi="Times New Roman"/>
          <w:b/>
          <w:sz w:val="24"/>
          <w:szCs w:val="24"/>
        </w:rPr>
        <w:t xml:space="preserve"> </w:t>
      </w:r>
      <w:r>
        <w:rPr>
          <w:rFonts w:ascii="Times New Roman" w:hAnsi="Times New Roman"/>
          <w:b/>
          <w:color w:themeColor="text1" w:val="000000"/>
        </w:rPr>
        <w:t>USŁUG TERAPII METODĄ KIDS SKILLS w 2025 r.</w:t>
      </w:r>
    </w:p>
    <w:p>
      <w:pPr>
        <w:pStyle w:val="NoSpacing"/>
        <w:jc w:val="center"/>
        <w:rPr>
          <w:rFonts w:ascii="Times New Roman" w:hAnsi="Times New Roman"/>
          <w:color w:themeColor="text1" w:val="000000"/>
        </w:rPr>
      </w:pPr>
      <w:r>
        <w:rPr>
          <w:rFonts w:ascii="Times New Roman" w:hAnsi="Times New Roman"/>
          <w:color w:themeColor="text1" w:val="000000"/>
        </w:rPr>
        <w:t>W RAMACH PROGRAMU KOMPLEKSOWEGO WSPARCIA DLA RODZIN</w:t>
      </w:r>
    </w:p>
    <w:p>
      <w:pPr>
        <w:pStyle w:val="NoSpacing"/>
        <w:jc w:val="center"/>
        <w:rPr>
          <w:rFonts w:ascii="Times New Roman" w:hAnsi="Times New Roman"/>
          <w:color w:themeColor="text1" w:val="000000"/>
        </w:rPr>
      </w:pPr>
      <w:r>
        <w:rPr>
          <w:rFonts w:ascii="Times New Roman" w:hAnsi="Times New Roman"/>
          <w:color w:themeColor="text1" w:val="000000"/>
        </w:rPr>
        <w:t xml:space="preserve"> </w:t>
      </w:r>
      <w:r>
        <w:rPr>
          <w:rFonts w:ascii="Times New Roman" w:hAnsi="Times New Roman"/>
          <w:color w:themeColor="text1" w:val="000000"/>
        </w:rPr>
        <w:t>"ZA ŻYCIEM"</w:t>
      </w:r>
    </w:p>
    <w:p>
      <w:pPr>
        <w:pStyle w:val="NoSpacing"/>
        <w:rPr>
          <w:b/>
        </w:rPr>
      </w:pPr>
      <w:r>
        <w:rPr>
          <w:b/>
        </w:rPr>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Hyperlink"/>
          <w:rFonts w:ascii="Times New Roman" w:hAnsi="Times New Roman"/>
          <w:b/>
          <w:bCs/>
          <w:color w:val="00000A"/>
          <w:u w:val="none"/>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r>
        <w:rPr>
          <w:rStyle w:val="Strong"/>
          <w:rFonts w:ascii="Times New Roman" w:hAnsi="Times New Roman"/>
          <w:vertAlign w:val="superscript"/>
        </w:rPr>
        <w:t xml:space="preserve"> </w:t>
      </w:r>
      <w:r>
        <w:rPr>
          <w:rStyle w:val="Strong"/>
          <w:rFonts w:ascii="Times New Roman" w:hAnsi="Times New Roman"/>
          <w:b w:val="false"/>
        </w:rPr>
        <w:t xml:space="preserve">    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metodą Kid’s Skills: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niż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inherit">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C4954-461E-4129-B9C6-4CA65300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LibreOffice/24.8.4.2$Windows_X86_64 LibreOffice_project/bb3cfa12c7b1bf994ecc5649a80400d06cd71002</Application>
  <AppVersion>15.0000</AppVersion>
  <Pages>5</Pages>
  <Words>1396</Words>
  <Characters>11189</Characters>
  <CharactersWithSpaces>12600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2023-12-18T10:30:00Z</dcterms:created>
  <dc:creator>JadwigaW</dc:creator>
  <dc:description/>
  <dc:language>pl-PL</dc:language>
  <cp:lastModifiedBy/>
  <cp:lastPrinted>2025-02-07T13:20:00Z</cp:lastPrinted>
  <dcterms:modified xsi:type="dcterms:W3CDTF">2025-02-10T13:38:06Z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