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DOGOTERAPII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5"/>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w:t>
      </w:r>
    </w:p>
    <w:p>
      <w:pPr>
        <w:pStyle w:val="NoSpacing"/>
        <w:spacing w:lineRule="auto" w:line="276"/>
        <w:jc w:val="both"/>
        <w:rPr>
          <w:rFonts w:ascii="Times New Roman" w:hAnsi="Times New Roman"/>
        </w:rPr>
      </w:pPr>
      <w:r>
        <w:rPr>
          <w:rFonts w:ascii="Times New Roman" w:hAnsi="Times New Roman"/>
        </w:rPr>
        <w:t xml:space="preserve">Świadczenia usług </w:t>
      </w:r>
      <w:r>
        <w:rPr>
          <w:rFonts w:ascii="Times New Roman" w:hAnsi="Times New Roman"/>
          <w:b/>
          <w:bCs/>
        </w:rPr>
        <w:t>dogoterapii</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rPr>
        <w:t>zajęć dogoterapii</w:t>
      </w:r>
      <w:r>
        <w:rPr>
          <w:rFonts w:ascii="Times New Roman" w:hAnsi="Times New Roman"/>
        </w:rPr>
        <w:t xml:space="preserve"> w ramach programu kompleksowego wsparcia dla rodzin "Za życiem".</w:t>
      </w:r>
    </w:p>
    <w:p>
      <w:pPr>
        <w:pStyle w:val="NoSpacing"/>
        <w:numPr>
          <w:ilvl w:val="0"/>
          <w:numId w:val="4"/>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10</w:t>
      </w:r>
      <w:r>
        <w:rPr>
          <w:rFonts w:ascii="Times New Roman" w:hAnsi="Times New Roman"/>
          <w:b/>
        </w:rPr>
        <w:t>0 godzin</w:t>
      </w:r>
      <w:r>
        <w:rPr>
          <w:rFonts w:ascii="Times New Roman" w:hAnsi="Times New Roman"/>
        </w:rPr>
        <w:t xml:space="preserve"> </w:t>
      </w:r>
      <w:bookmarkStart w:id="0"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p>
    <w:p>
      <w:pPr>
        <w:pStyle w:val="NoSpacing"/>
        <w:numPr>
          <w:ilvl w:val="0"/>
          <w:numId w:val="4"/>
        </w:numPr>
        <w:spacing w:lineRule="auto" w:line="276"/>
        <w:jc w:val="both"/>
        <w:rPr>
          <w:rFonts w:ascii="Times New Roman" w:hAnsi="Times New Roman"/>
        </w:rPr>
      </w:pPr>
      <w:r>
        <w:rPr>
          <w:rFonts w:ascii="Times New Roman" w:hAnsi="Times New Roman"/>
        </w:rPr>
        <w:t>Odbiorcami usług są dzieci w wieku od 0 lat do rozpoczęcia nauki w szkole ze szczególnym uwzględnieniem dzieci w wieku 0-3 lat.</w:t>
      </w:r>
    </w:p>
    <w:p>
      <w:pPr>
        <w:pStyle w:val="NoSpacing"/>
        <w:numPr>
          <w:ilvl w:val="0"/>
          <w:numId w:val="4"/>
        </w:numPr>
        <w:spacing w:lineRule="auto" w:line="276"/>
        <w:jc w:val="both"/>
        <w:rPr>
          <w:rFonts w:ascii="Times New Roman" w:hAnsi="Times New Roman"/>
        </w:rPr>
      </w:pPr>
      <w:r>
        <w:rPr>
          <w:rFonts w:ascii="Times New Roman" w:hAnsi="Times New Roman"/>
        </w:rPr>
        <w:t>Usługi dogoterapii będą świadczone w dniach i godzinach ustalonych z Zamawiającym, przypadających w dniach od poniedziałku do soboty.</w:t>
      </w:r>
    </w:p>
    <w:p>
      <w:pPr>
        <w:pStyle w:val="NoSpacing"/>
        <w:numPr>
          <w:ilvl w:val="0"/>
          <w:numId w:val="4"/>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4"/>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4"/>
        </w:numPr>
        <w:spacing w:lineRule="auto" w:line="276"/>
        <w:jc w:val="both"/>
        <w:rPr>
          <w:rFonts w:ascii="Times New Roman" w:hAnsi="Times New Roman"/>
          <w:color w:themeColor="text1" w:val="000000"/>
        </w:rPr>
      </w:pPr>
      <w:r>
        <w:rPr>
          <w:rFonts w:ascii="Times New Roman" w:hAnsi="Times New Roman"/>
          <w:color w:themeColor="text1"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Udzielenie kompleksowego wsparcia rodzinom z dziećmi zagrożonymi niepełnosprawnością                i niepełnosprawnymi do podjęcia nauki w szkole, ze szczególnym uwzględnieniem dzieci do 3 roku życia. Celem zajęć jest usprawnianie ruchowe, st</w:t>
      </w:r>
      <w:r>
        <w:rPr>
          <w:rFonts w:eastAsia="Times New Roman" w:ascii="Times New Roman" w:hAnsi="Times New Roman"/>
          <w:lang w:eastAsia="pl-PL"/>
        </w:rPr>
        <w:t xml:space="preserve">ymulowanie sfery poznawczej, emocjonalnej              i społecznej, kształtowanie i rozwijanie umiejętności życiowych. </w:t>
      </w:r>
    </w:p>
    <w:p>
      <w:pPr>
        <w:pStyle w:val="NoSpacing"/>
        <w:spacing w:lineRule="auto" w:line="360"/>
        <w:rPr>
          <w:rFonts w:ascii="Times New Roman" w:hAnsi="Times New Roman"/>
          <w:b/>
        </w:rPr>
      </w:pPr>
      <w:r>
        <w:rPr>
          <w:rFonts w:ascii="Times New Roman" w:hAnsi="Times New Roman"/>
          <w:b/>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zajęć dogoterapii:</w:t>
      </w:r>
    </w:p>
    <w:p>
      <w:pPr>
        <w:pStyle w:val="Normal"/>
        <w:suppressAutoHyphens w:val="false"/>
        <w:spacing w:lineRule="auto" w:line="240" w:before="0" w:after="0"/>
        <w:jc w:val="both"/>
        <w:rPr>
          <w:rFonts w:ascii="Times New Roman" w:hAnsi="Times New Roman"/>
        </w:rPr>
      </w:pPr>
      <w:r>
        <w:rPr>
          <w:rFonts w:ascii="Times New Roman" w:hAnsi="Times New Roman"/>
        </w:rPr>
        <w:t>W postępowaniu mogą wziąć udział Wykonawcy posiadający studia wyższe, przygotowanie  pedagogiczne</w:t>
      </w:r>
      <w:r>
        <w:rPr>
          <w:rFonts w:eastAsia="Times New Roman" w:cs="Times New Roman" w:ascii="Times New Roman" w:hAnsi="Times New Roman"/>
          <w:color w:val="000000"/>
          <w:lang w:eastAsia="pl-PL"/>
        </w:rPr>
        <w:t xml:space="preserve"> </w:t>
      </w:r>
      <w:r>
        <w:rPr>
          <w:rFonts w:ascii="Times New Roman" w:hAnsi="Times New Roman"/>
        </w:rPr>
        <w:t>oraz</w:t>
      </w:r>
      <w:r>
        <w:rPr>
          <w:rFonts w:eastAsia="Times New Roman" w:ascii="Times New Roman" w:hAnsi="Times New Roman"/>
          <w:lang w:eastAsia="pl-PL"/>
        </w:rPr>
        <w:t xml:space="preserve"> kwalifikacje dogoterapeuty/instruktora szkolenia psów. </w:t>
      </w:r>
      <w:r>
        <w:rPr>
          <w:rFonts w:ascii="Times New Roman" w:hAnsi="Times New Roman"/>
        </w:rPr>
        <w:t>Wymóg odnosi się do każdej osoby bezpośrednio wykonującej usługi będące przedmiotem niniejszego zapytania.</w:t>
      </w:r>
    </w:p>
    <w:p>
      <w:pPr>
        <w:pStyle w:val="Normal"/>
        <w:suppressAutoHyphens w:val="false"/>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color w:val="000000"/>
        </w:rPr>
      </w:pPr>
      <w:r>
        <w:rPr>
          <w:rFonts w:ascii="Times New Roman" w:hAnsi="Times New Roman"/>
        </w:rPr>
        <w:t xml:space="preserve">- </w:t>
      </w:r>
      <w:r>
        <w:rPr>
          <w:rFonts w:ascii="Times New Roman" w:hAnsi="Times New Roman"/>
          <w:color w:val="000000"/>
        </w:rPr>
        <w:t>zaświadczenie z KRK o niekaralności.</w:t>
      </w:r>
    </w:p>
    <w:p>
      <w:pPr>
        <w:pStyle w:val="NoSpacing"/>
        <w:spacing w:lineRule="auto" w:line="276"/>
        <w:ind w:hanging="0" w:left="284"/>
        <w:rPr/>
      </w:pPr>
      <w:r>
        <w:rPr>
          <w:rFonts w:ascii="Times New Roman" w:hAnsi="Times New Roman"/>
        </w:rPr>
        <w:t>Zamawiający może wezwać oferenta do uzupełnienia wymaganej dokumentacji rekrutacyjnej.</w:t>
      </w:r>
      <w:bookmarkStart w:id="2" w:name="_Hlk189853961"/>
      <w:bookmarkEnd w:id="2"/>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1"/>
        </w:numPr>
        <w:spacing w:lineRule="auto" w:line="360"/>
        <w:rPr>
          <w:rFonts w:ascii="Times New Roman" w:hAnsi="Times New Roman"/>
        </w:rPr>
      </w:pPr>
      <w:r>
        <w:rPr>
          <w:rFonts w:ascii="Times New Roman" w:hAnsi="Times New Roman"/>
          <w:b/>
        </w:rPr>
        <w:t>Procedura:</w:t>
      </w:r>
    </w:p>
    <w:p>
      <w:pPr>
        <w:pStyle w:val="NoSpacing"/>
        <w:numPr>
          <w:ilvl w:val="1"/>
          <w:numId w:val="1"/>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1"/>
        </w:numPr>
        <w:jc w:val="both"/>
        <w:rPr>
          <w:rFonts w:ascii="Times New Roman" w:hAnsi="Times New Roman"/>
        </w:rPr>
      </w:pPr>
      <w:r>
        <w:rPr>
          <w:rFonts w:ascii="Times New Roman" w:hAnsi="Times New Roman"/>
          <w:b/>
        </w:rPr>
        <w:t xml:space="preserve"> </w:t>
      </w:r>
      <w:r>
        <w:rPr>
          <w:rFonts w:ascii="Times New Roman" w:hAnsi="Times New Roman"/>
          <w:b/>
        </w:rPr>
        <w:t>Podstawa prawna:</w:t>
      </w:r>
      <w:r>
        <w:rPr>
          <w:rFonts w:ascii="Times New Roman" w:hAnsi="Times New Roman"/>
        </w:rPr>
        <w:t xml:space="preserve"> 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1"/>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1"/>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rFonts w:ascii="Times New Roman" w:hAnsi="Times New Roman"/>
        </w:rPr>
      </w:pPr>
      <w:r>
        <w:rPr>
          <w:rFonts w:ascii="Times New Roman" w:hAnsi="Times New Roman"/>
        </w:rPr>
        <w:t xml:space="preserve">Przy wyborze ofert zamawiający będzie się kierował następującymi kryteriami: </w:t>
      </w:r>
    </w:p>
    <w:p>
      <w:pPr>
        <w:pStyle w:val="NoSpacing"/>
        <w:spacing w:lineRule="auto" w:line="276"/>
        <w:rPr>
          <w:rFonts w:ascii="Times New Roman" w:hAnsi="Times New Roman"/>
        </w:rPr>
      </w:pPr>
      <w:r>
        <w:rPr>
          <w:rFonts w:ascii="Times New Roman" w:hAnsi="Times New Roman"/>
        </w:rPr>
        <w:t>Maksymalna liczba punktów: 100 pkt</w:t>
      </w:r>
    </w:p>
    <w:p>
      <w:pPr>
        <w:pStyle w:val="NoSpacing"/>
        <w:rPr>
          <w:rFonts w:ascii="Times New Roman" w:hAnsi="Times New Roman"/>
        </w:rPr>
      </w:pPr>
      <w:r>
        <w:rPr>
          <w:rFonts w:ascii="Times New Roman" w:hAnsi="Times New Roman"/>
        </w:rPr>
        <w:t xml:space="preserve">- </w:t>
      </w:r>
      <w:r>
        <w:rPr>
          <w:rFonts w:ascii="Times New Roman" w:hAnsi="Times New Roman"/>
          <w:b/>
          <w:bCs/>
        </w:rPr>
        <w:t>cena – max. 70 pkt.</w:t>
      </w:r>
    </w:p>
    <w:p>
      <w:pPr>
        <w:pStyle w:val="NoSpacing"/>
        <w:rPr>
          <w:rFonts w:ascii="Times New Roman" w:hAnsi="Times New Roman"/>
        </w:rPr>
      </w:pPr>
      <w:r>
        <w:rPr>
          <w:rFonts w:ascii="Times New Roman" w:hAnsi="Times New Roman"/>
        </w:rPr>
        <w:t>cena liczona wg następującego wzoru:</w:t>
      </w:r>
    </w:p>
    <w:p>
      <w:pPr>
        <w:pStyle w:val="NoSpacing"/>
        <w:rPr>
          <w:rFonts w:ascii="Times New Roman" w:hAnsi="Times New Roman" w:eastAsia="TTE1901C18t00"/>
          <w:vertAlign w:val="subscript"/>
        </w:rPr>
      </w:pPr>
      <w:r>
        <w:rPr>
          <w:rFonts w:eastAsia="TTE1901C18t00" w:ascii="Times New Roman" w:hAnsi="Times New Roman"/>
        </w:rPr>
        <w:t xml:space="preserve">          </w:t>
      </w:r>
      <w:r>
        <w:rPr>
          <w:rFonts w:eastAsia="TTE1901C18t00" w:ascii="Times New Roman" w:hAnsi="Times New Roman"/>
        </w:rPr>
        <w:t>C</w:t>
      </w:r>
      <w:r>
        <w:rPr>
          <w:rFonts w:eastAsia="TTE1901C18t00" w:ascii="Times New Roman" w:hAnsi="Times New Roman"/>
          <w:vertAlign w:val="subscript"/>
        </w:rPr>
        <w:t>N</w:t>
      </w:r>
    </w:p>
    <w:p>
      <w:pPr>
        <w:pStyle w:val="NoSpacing"/>
        <w:rPr>
          <w:rFonts w:ascii="Times New Roman" w:hAnsi="Times New Roman" w:eastAsia="TTE1901C18t00"/>
        </w:rPr>
      </w:pPr>
      <w:r>
        <w:rPr>
          <w:rFonts w:eastAsia="TTE1901C18t00" w:ascii="Times New Roman" w:hAnsi="Times New Roman"/>
        </w:rPr>
        <w:t>P</w:t>
      </w:r>
      <w:r>
        <w:rPr>
          <w:rFonts w:eastAsia="TTE1901C18t00" w:ascii="Times New Roman" w:hAnsi="Times New Roman"/>
          <w:vertAlign w:val="subscript"/>
        </w:rPr>
        <w:t>C</w:t>
      </w:r>
      <w:r>
        <w:rPr>
          <w:rFonts w:eastAsia="TTE1901C18t00" w:ascii="Times New Roman" w:hAnsi="Times New Roman"/>
        </w:rPr>
        <w:t xml:space="preserve"> =  </w:t>
      </w:r>
      <w:r>
        <w:rPr>
          <w:rFonts w:eastAsia="TTE1901C18t00" w:ascii="Symbol" w:hAnsi="Symbol"/>
        </w:rPr>
        <w:t></w:t>
      </w:r>
      <w:r>
        <w:rPr>
          <w:rFonts w:eastAsia="TTE1901C18t00" w:ascii="Times New Roman" w:hAnsi="Times New Roman"/>
        </w:rPr>
        <w:t xml:space="preserve">  x 70 pkt.</w:t>
      </w:r>
    </w:p>
    <w:p>
      <w:pPr>
        <w:pStyle w:val="NoSpacing"/>
        <w:rPr>
          <w:rFonts w:ascii="Times New Roman" w:hAnsi="Times New Roman" w:eastAsia="TTE1901C18t00"/>
          <w:vertAlign w:val="subscript"/>
        </w:rPr>
      </w:pPr>
      <w:r>
        <w:rPr>
          <w:rFonts w:eastAsia="TTE1901C18t00" w:ascii="Times New Roman" w:hAnsi="Times New Roman"/>
        </w:rPr>
        <w:t xml:space="preserve">           </w:t>
      </w:r>
      <w:r>
        <w:rPr>
          <w:rFonts w:eastAsia="TTE1901C18t00" w:ascii="Times New Roman" w:hAnsi="Times New Roman"/>
        </w:rPr>
        <w:t>C</w:t>
      </w:r>
      <w:r>
        <w:rPr>
          <w:rFonts w:eastAsia="TTE1901C18t00" w:ascii="Times New Roman" w:hAnsi="Times New Roman"/>
          <w:vertAlign w:val="subscript"/>
        </w:rPr>
        <w:t>B</w:t>
      </w:r>
    </w:p>
    <w:p>
      <w:pPr>
        <w:pStyle w:val="NoSpacing"/>
        <w:rPr>
          <w:rFonts w:ascii="Times New Roman" w:hAnsi="Times New Roman" w:eastAsia="TTE1901C18t00"/>
        </w:rPr>
      </w:pPr>
      <w:r>
        <w:rPr>
          <w:rFonts w:eastAsia="TTE1901C18t00" w:ascii="Times New Roman" w:hAnsi="Times New Roman"/>
        </w:rPr>
        <w:t xml:space="preserve">gdzie: </w:t>
      </w:r>
    </w:p>
    <w:p>
      <w:pPr>
        <w:pStyle w:val="NoSpacing"/>
        <w:rPr>
          <w:rFonts w:ascii="Times New Roman" w:hAnsi="Times New Roman" w:eastAsia="TTE1901C18t00"/>
        </w:rPr>
      </w:pPr>
      <w:r>
        <w:rPr>
          <w:rFonts w:eastAsia="TTE1901C18t00" w:ascii="Times New Roman" w:hAnsi="Times New Roman"/>
        </w:rPr>
        <w:t>P</w:t>
      </w:r>
      <w:r>
        <w:rPr>
          <w:rFonts w:eastAsia="TTE1901C18t00" w:ascii="Times New Roman" w:hAnsi="Times New Roman"/>
          <w:vertAlign w:val="subscript"/>
        </w:rPr>
        <w:t>C</w:t>
      </w:r>
      <w:r>
        <w:rPr>
          <w:rFonts w:eastAsia="TTE1901C18t00" w:ascii="Times New Roman" w:hAnsi="Times New Roman"/>
        </w:rPr>
        <w:t xml:space="preserve">  – punkty za cenę</w:t>
      </w:r>
    </w:p>
    <w:p>
      <w:pPr>
        <w:pStyle w:val="NoSpacing"/>
        <w:rPr>
          <w:rFonts w:ascii="Times New Roman" w:hAnsi="Times New Roman" w:eastAsia="TTE1901C18t00"/>
        </w:rPr>
      </w:pPr>
      <w:r>
        <w:rPr>
          <w:rFonts w:eastAsia="TTE1901C18t00" w:ascii="Times New Roman" w:hAnsi="Times New Roman"/>
        </w:rPr>
        <w:t>C</w:t>
      </w:r>
      <w:r>
        <w:rPr>
          <w:rFonts w:eastAsia="TTE1901C18t00" w:ascii="Times New Roman" w:hAnsi="Times New Roman"/>
          <w:vertAlign w:val="subscript"/>
        </w:rPr>
        <w:t>N</w:t>
      </w:r>
      <w:r>
        <w:rPr>
          <w:rFonts w:eastAsia="TTE1901C18t00" w:ascii="Times New Roman" w:hAnsi="Times New Roman"/>
        </w:rPr>
        <w:t xml:space="preserve"> – najniższa cena spośród złożonych ofert</w:t>
      </w:r>
    </w:p>
    <w:p>
      <w:pPr>
        <w:pStyle w:val="NoSpacing"/>
        <w:rPr>
          <w:rFonts w:ascii="Times New Roman" w:hAnsi="Times New Roman" w:eastAsia="TTE1901C18t00"/>
        </w:rPr>
      </w:pPr>
      <w:r>
        <w:rPr>
          <w:rFonts w:eastAsia="TTE1901C18t00" w:ascii="Times New Roman" w:hAnsi="Times New Roman"/>
        </w:rPr>
        <w:t>C</w:t>
      </w:r>
      <w:r>
        <w:rPr>
          <w:rFonts w:eastAsia="TTE1901C18t00" w:ascii="Times New Roman" w:hAnsi="Times New Roman"/>
          <w:vertAlign w:val="subscript"/>
        </w:rPr>
        <w:t>B</w:t>
      </w:r>
      <w:r>
        <w:rPr>
          <w:rFonts w:eastAsia="TTE1901C18t00" w:ascii="Times New Roman" w:hAnsi="Times New Roman"/>
        </w:rPr>
        <w:t xml:space="preserve"> – cena badanej oferty</w:t>
      </w:r>
    </w:p>
    <w:p>
      <w:pPr>
        <w:pStyle w:val="NoSpacing"/>
        <w:rPr>
          <w:rFonts w:ascii="Times New Roman" w:hAnsi="Times New Roman" w:eastAsia="TTE1901C18t00"/>
          <w:sz w:val="16"/>
        </w:rPr>
      </w:pPr>
      <w:r>
        <w:rPr>
          <w:rFonts w:eastAsia="TTE1901C18t00" w:ascii="Times New Roman" w:hAnsi="Times New Roman"/>
          <w:sz w:val="16"/>
        </w:rPr>
      </w:r>
    </w:p>
    <w:p>
      <w:pPr>
        <w:pStyle w:val="NoSpacing"/>
        <w:rPr>
          <w:rFonts w:ascii="Times New Roman" w:hAnsi="Times New Roman" w:eastAsia="TTE1901C18t00"/>
        </w:rPr>
      </w:pPr>
      <w:r>
        <w:rPr>
          <w:rFonts w:eastAsia="TTE1901C18t00" w:ascii="Times New Roman" w:hAnsi="Times New Roman"/>
        </w:rPr>
        <w:t xml:space="preserve">- </w:t>
      </w:r>
      <w:r>
        <w:rPr>
          <w:rFonts w:eastAsia="TTE1901C18t00" w:ascii="Times New Roman" w:hAnsi="Times New Roman"/>
          <w:b/>
          <w:bCs/>
        </w:rPr>
        <w:t>kwalifikacje – max. 25 pkt.</w:t>
      </w:r>
      <w:bookmarkStart w:id="3" w:name="_Hlk153790247"/>
      <w:bookmarkEnd w:id="3"/>
    </w:p>
    <w:p>
      <w:pPr>
        <w:pStyle w:val="NoSpacing"/>
        <w:rPr>
          <w:rFonts w:ascii="Times New Roman" w:hAnsi="Times New Roman" w:eastAsia="TTE1901C18t00"/>
        </w:rPr>
      </w:pPr>
      <w:r>
        <w:rPr>
          <w:rFonts w:eastAsia="TTE1901C18t00" w:ascii="Times New Roman" w:hAnsi="Times New Roman"/>
        </w:rPr>
      </w:r>
    </w:p>
    <w:p>
      <w:pPr>
        <w:pStyle w:val="Normal"/>
        <w:suppressAutoHyphens w:val="false"/>
        <w:spacing w:lineRule="auto" w:line="240" w:before="0" w:after="0"/>
        <w:jc w:val="both"/>
        <w:rPr>
          <w:rFonts w:ascii="Times New Roman" w:hAnsi="Times New Roman" w:eastAsia="Calibri"/>
        </w:rPr>
      </w:pPr>
      <w:r>
        <w:rPr>
          <w:rFonts w:eastAsia="TTE1901C18t00" w:ascii="Times New Roman" w:hAnsi="Times New Roman"/>
        </w:rPr>
        <w:t xml:space="preserve">Zamawiający przydzieli punkty za </w:t>
      </w:r>
      <w:r>
        <w:rPr>
          <w:rFonts w:ascii="Times New Roman" w:hAnsi="Times New Roman"/>
        </w:rPr>
        <w:t xml:space="preserve">kwalifikacje, studia podyplomowe, kierunkowe, kursy specjalistyczne, </w:t>
      </w:r>
      <w:r>
        <w:rPr>
          <w:rFonts w:eastAsia="Times New Roman" w:ascii="Times New Roman" w:hAnsi="Times New Roman"/>
          <w:lang w:eastAsia="pl-PL"/>
        </w:rPr>
        <w:t>umiejętności i wiedzę z zakresu pomocy społecznej</w:t>
      </w:r>
      <w:r>
        <w:rPr>
          <w:rFonts w:ascii="Times New Roman" w:hAnsi="Times New Roman"/>
        </w:rPr>
        <w:t xml:space="preserve">, doświadczenie z zakresu pracy </w:t>
        <w:br/>
        <w:t>z dziećmi od 0 lat do rozpoczęcia nauki w szkole</w:t>
      </w:r>
      <w:r>
        <w:rPr>
          <w:rFonts w:eastAsia="Calibri" w:ascii="Times New Roman" w:hAnsi="Times New Roman"/>
        </w:rPr>
        <w:t>:</w:t>
      </w:r>
    </w:p>
    <w:p>
      <w:pPr>
        <w:pStyle w:val="NoSpacing"/>
        <w:numPr>
          <w:ilvl w:val="0"/>
          <w:numId w:val="7"/>
        </w:numPr>
        <w:ind w:hanging="284" w:left="284"/>
        <w:rPr>
          <w:rFonts w:ascii="Times New Roman" w:hAnsi="Times New Roman" w:eastAsia="Calibri"/>
          <w:i/>
          <w:i/>
        </w:rPr>
      </w:pPr>
      <w:r>
        <w:rPr>
          <w:rFonts w:eastAsia="Calibri" w:ascii="Times New Roman" w:hAnsi="Times New Roman"/>
          <w:i/>
        </w:rPr>
        <w:t xml:space="preserve">za wykazanie wykształcenia kierunkowego Zamawiający przydzieli 10 pkt., </w:t>
      </w:r>
    </w:p>
    <w:p>
      <w:pPr>
        <w:pStyle w:val="NoSpacing"/>
        <w:numPr>
          <w:ilvl w:val="0"/>
          <w:numId w:val="7"/>
        </w:numPr>
        <w:ind w:hanging="284" w:left="284"/>
        <w:rPr>
          <w:rFonts w:ascii="Times New Roman" w:hAnsi="Times New Roman" w:eastAsia="Calibri"/>
          <w:i/>
          <w:i/>
        </w:rPr>
      </w:pPr>
      <w:r>
        <w:rPr>
          <w:rFonts w:eastAsia="Calibri" w:ascii="Times New Roman" w:hAnsi="Times New Roman"/>
          <w:i/>
        </w:rPr>
        <w:t xml:space="preserve">za dodatkowe kwalifikacje Zamawiający przydzieli max 10 pkt,  </w:t>
      </w:r>
    </w:p>
    <w:p>
      <w:pPr>
        <w:pStyle w:val="NoSpacing"/>
        <w:numPr>
          <w:ilvl w:val="0"/>
          <w:numId w:val="7"/>
        </w:numPr>
        <w:ind w:hanging="284" w:left="284"/>
        <w:rPr>
          <w:rFonts w:ascii="Times New Roman" w:hAnsi="Times New Roman" w:eastAsia="Calibri"/>
          <w:i/>
          <w:i/>
        </w:rPr>
      </w:pPr>
      <w:r>
        <w:rPr>
          <w:rFonts w:eastAsia="Calibri" w:ascii="Times New Roman" w:hAnsi="Times New Roman"/>
          <w:i/>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4" w:name="_Hlk189850925"/>
      <w:bookmarkEnd w:id="4"/>
    </w:p>
    <w:p>
      <w:pPr>
        <w:pStyle w:val="NoSpacing"/>
        <w:spacing w:lineRule="auto" w:line="276"/>
        <w:jc w:val="both"/>
        <w:rPr>
          <w:rFonts w:ascii="Times New Roman" w:hAnsi="Times New Roman"/>
        </w:rPr>
      </w:pPr>
      <w:r>
        <w:rPr>
          <w:rFonts w:ascii="Times New Roman" w:hAnsi="Times New Roman"/>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 xml:space="preserve">zajęć dogoterapii </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100 godzin rocznie.</w:t>
      </w:r>
      <w:r>
        <w:rPr>
          <w:rFonts w:ascii="Times New Roman" w:hAnsi="Times New Roman"/>
        </w:rPr>
        <w:t xml:space="preserve"> </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5" w:name="_Hlk189850946"/>
      <w:bookmarkEnd w:id="5"/>
    </w:p>
    <w:p>
      <w:pPr>
        <w:pStyle w:val="NoSpacing"/>
        <w:spacing w:lineRule="auto" w:line="276"/>
        <w:jc w:val="both"/>
        <w:rPr>
          <w:rFonts w:ascii="Times New Roman" w:hAnsi="Times New Roman"/>
        </w:rPr>
      </w:pPr>
      <w:r>
        <w:rPr>
          <w:rFonts w:ascii="Times New Roman" w:hAnsi="Times New Roman"/>
        </w:rPr>
      </w:r>
    </w:p>
    <w:p>
      <w:pPr>
        <w:pStyle w:val="NoSpacing"/>
        <w:numPr>
          <w:ilvl w:val="0"/>
          <w:numId w:val="6"/>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bookmarkStart w:id="6" w:name="_Hlk189856835"/>
      <w:r>
        <w:rPr>
          <w:rFonts w:ascii="Times New Roman" w:hAnsi="Times New Roman"/>
          <w:b/>
        </w:rPr>
        <w:t xml:space="preserve"> </w:t>
      </w:r>
      <w:bookmarkStart w:id="7" w:name="_Hlk189851076"/>
      <w:r>
        <w:rPr>
          <w:rFonts w:ascii="Times New Roman" w:hAnsi="Times New Roman"/>
          <w:b/>
        </w:rPr>
        <w:t xml:space="preserve">- </w:t>
      </w:r>
      <w:bookmarkStart w:id="8"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Start w:id="9" w:name="_Hlk189860736"/>
      <w:bookmarkEnd w:id="6"/>
      <w:bookmarkEnd w:id="7"/>
      <w:bookmarkEnd w:id="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dogoterapii w ramach Programu „Za życiem”.</w:t>
      </w:r>
      <w:r>
        <w:rPr>
          <w:rFonts w:ascii="Times New Roman" w:hAnsi="Times New Roman"/>
          <w:u w:val="single"/>
        </w:rPr>
        <w:t xml:space="preserve"> </w:t>
      </w:r>
    </w:p>
    <w:p>
      <w:pPr>
        <w:pStyle w:val="NoSpacing"/>
        <w:spacing w:lineRule="auto" w:line="276"/>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6"/>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 xml:space="preserve">26 lutego 2025 r. </w:t>
      </w:r>
    </w:p>
    <w:p>
      <w:pPr>
        <w:pStyle w:val="NoSpacing"/>
        <w:spacing w:lineRule="auto" w:line="276"/>
        <w:jc w:val="both"/>
        <w:rPr>
          <w:b/>
          <w:bCs/>
        </w:rPr>
      </w:pPr>
      <w:r>
        <w:rPr>
          <w:rFonts w:ascii="Times New Roman" w:hAnsi="Times New Roman"/>
          <w:b/>
          <w:bCs/>
        </w:rPr>
        <w:t>o godz. 8.00</w:t>
      </w:r>
      <w:bookmarkStart w:id="10" w:name="_Hlk189851088"/>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firstLine="708" w:left="4956"/>
        <w:jc w:val="both"/>
        <w:rPr>
          <w:rFonts w:ascii="Times New Roman" w:hAnsi="Times New Roman"/>
          <w:b/>
          <w:sz w:val="24"/>
          <w:szCs w:val="24"/>
        </w:rPr>
      </w:pPr>
      <w:r>
        <w:rPr>
          <w:rFonts w:ascii="Times New Roman" w:hAnsi="Times New Roman"/>
          <w:b/>
          <w:sz w:val="24"/>
          <w:szCs w:val="24"/>
        </w:rPr>
        <w:t>Barbra Wolańska</w:t>
      </w:r>
    </w:p>
    <w:p>
      <w:pPr>
        <w:pStyle w:val="NoSpacing"/>
        <w:spacing w:lineRule="auto" w:line="276"/>
        <w:ind w:hanging="0" w:left="5664"/>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DOGOTERAPII</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2"/>
        </w:numPr>
        <w:spacing w:lineRule="auto" w:line="276"/>
        <w:ind w:hanging="284" w:left="284"/>
        <w:rPr>
          <w:rFonts w:ascii="Times New Roman" w:hAnsi="Times New Roman"/>
        </w:rPr>
      </w:pPr>
      <w:r>
        <w:rPr>
          <w:rFonts w:ascii="Times New Roman" w:hAnsi="Times New Roman"/>
        </w:rPr>
        <w:t xml:space="preserve">Cena brutto za świadczenie 1 godziny usługi dogoterapii: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2"/>
        </w:numPr>
        <w:spacing w:lineRule="auto" w:line="276"/>
        <w:ind w:hanging="284" w:left="284"/>
        <w:rPr>
          <w:rFonts w:ascii="Times New Roman" w:hAnsi="Times New Roman"/>
        </w:rPr>
      </w:pPr>
      <w:r>
        <w:rPr>
          <w:rFonts w:ascii="Times New Roman" w:hAnsi="Times New Roman"/>
        </w:rPr>
        <w:t xml:space="preserve">Deklarowana liczba godzin do zrealizowania łącznie …………………………………………. </w:t>
      </w:r>
    </w:p>
    <w:p>
      <w:pPr>
        <w:pStyle w:val="NoSpacing"/>
        <w:numPr>
          <w:ilvl w:val="0"/>
          <w:numId w:val="2"/>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2"/>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2"/>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2"/>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3"/>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3"/>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3"/>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3"/>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3"/>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3"/>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3"/>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3"/>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3"/>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3"/>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3"/>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6">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name w:val="Standardowy1"/>
    <w:qFormat/>
    <w:pPr>
      <w:widowControl/>
      <w:suppressAutoHyphens w:val="true"/>
      <w:bidi w:val="0"/>
      <w:spacing w:before="0" w:after="0"/>
      <w:jc w:val="left"/>
    </w:pPr>
    <w:rPr>
      <w:rFonts w:ascii="Liberation Serif" w:hAnsi="Liberation Serif" w:eastAsia="Lucida Sans" w:cs="Liberation Serif"/>
      <w:color w:val="auto"/>
      <w:kern w:val="2"/>
      <w:sz w:val="24"/>
      <w:szCs w:val="24"/>
      <w:lang w:val="pl-PL" w:eastAsia="hi-IN"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Application>LibreOffice/24.8.4.2$Windows_X86_64 LibreOffice_project/bb3cfa12c7b1bf994ecc5649a80400d06cd71002</Application>
  <AppVersion>15.0000</AppVersion>
  <Pages>9</Pages>
  <Words>1339</Words>
  <Characters>10913</Characters>
  <CharactersWithSpaces>12308</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2025-02-10T12:58:18Z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